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E700F7" w14:textId="5DA2FD9A" w:rsidR="0005414B" w:rsidRPr="00E0441F" w:rsidRDefault="004D254D" w:rsidP="0048049E">
      <w:pPr>
        <w:pBdr>
          <w:top w:val="nil"/>
          <w:left w:val="nil"/>
          <w:bottom w:val="nil"/>
          <w:right w:val="nil"/>
          <w:between w:val="nil"/>
        </w:pBdr>
        <w:spacing w:after="200" w:line="276" w:lineRule="auto"/>
        <w:jc w:val="right"/>
        <w:rPr>
          <w:rFonts w:asciiTheme="majorHAnsi" w:eastAsia="Times New Roman" w:hAnsiTheme="majorHAnsi" w:cstheme="majorHAnsi"/>
          <w:color w:val="000000"/>
          <w:sz w:val="22"/>
          <w:szCs w:val="22"/>
        </w:rPr>
      </w:pPr>
      <w:r w:rsidRPr="0048049E">
        <w:rPr>
          <w:rFonts w:asciiTheme="majorHAnsi" w:eastAsia="Times New Roman" w:hAnsiTheme="majorHAnsi" w:cstheme="majorHAnsi"/>
          <w:color w:val="000000"/>
          <w:sz w:val="22"/>
          <w:szCs w:val="22"/>
        </w:rPr>
        <w:t>Bydgoszcz</w:t>
      </w:r>
      <w:r w:rsidR="00E85422" w:rsidRPr="0048049E">
        <w:rPr>
          <w:rFonts w:asciiTheme="majorHAnsi" w:eastAsia="Times New Roman" w:hAnsiTheme="majorHAnsi" w:cstheme="majorHAnsi"/>
          <w:color w:val="000000"/>
          <w:sz w:val="22"/>
          <w:szCs w:val="22"/>
        </w:rPr>
        <w:t>, dn</w:t>
      </w:r>
      <w:r w:rsidR="002F66CE" w:rsidRPr="0048049E">
        <w:rPr>
          <w:rFonts w:asciiTheme="majorHAnsi" w:eastAsia="Times New Roman" w:hAnsiTheme="majorHAnsi" w:cstheme="majorHAnsi"/>
          <w:color w:val="000000"/>
          <w:sz w:val="22"/>
          <w:szCs w:val="22"/>
        </w:rPr>
        <w:t>.</w:t>
      </w:r>
      <w:r w:rsidR="00262AC4">
        <w:rPr>
          <w:rFonts w:asciiTheme="majorHAnsi" w:eastAsia="Times New Roman" w:hAnsiTheme="majorHAnsi" w:cstheme="majorHAnsi"/>
          <w:color w:val="000000"/>
          <w:sz w:val="22"/>
          <w:szCs w:val="22"/>
        </w:rPr>
        <w:t>1</w:t>
      </w:r>
      <w:r w:rsidR="00013DC9">
        <w:rPr>
          <w:rFonts w:asciiTheme="majorHAnsi" w:eastAsia="Times New Roman" w:hAnsiTheme="majorHAnsi" w:cstheme="majorHAnsi"/>
          <w:color w:val="000000"/>
          <w:sz w:val="22"/>
          <w:szCs w:val="22"/>
        </w:rPr>
        <w:t>3</w:t>
      </w:r>
      <w:r w:rsidR="00743ADC" w:rsidRPr="0048049E">
        <w:rPr>
          <w:rFonts w:asciiTheme="majorHAnsi" w:eastAsia="Times New Roman" w:hAnsiTheme="majorHAnsi" w:cstheme="majorHAnsi"/>
          <w:sz w:val="22"/>
          <w:szCs w:val="22"/>
        </w:rPr>
        <w:t>.</w:t>
      </w:r>
      <w:r w:rsidR="00FC5D9C">
        <w:rPr>
          <w:rFonts w:asciiTheme="majorHAnsi" w:eastAsia="Times New Roman" w:hAnsiTheme="majorHAnsi" w:cstheme="majorHAnsi"/>
          <w:sz w:val="22"/>
          <w:szCs w:val="22"/>
        </w:rPr>
        <w:t>10</w:t>
      </w:r>
      <w:r w:rsidR="00E85422" w:rsidRPr="0048049E">
        <w:rPr>
          <w:rFonts w:asciiTheme="majorHAnsi" w:eastAsia="Times New Roman" w:hAnsiTheme="majorHAnsi" w:cstheme="majorHAnsi"/>
          <w:color w:val="000000"/>
          <w:sz w:val="22"/>
          <w:szCs w:val="22"/>
        </w:rPr>
        <w:t>.202</w:t>
      </w:r>
      <w:r w:rsidR="00822243" w:rsidRPr="0048049E">
        <w:rPr>
          <w:rFonts w:asciiTheme="majorHAnsi" w:eastAsia="Times New Roman" w:hAnsiTheme="majorHAnsi" w:cstheme="majorHAnsi"/>
          <w:color w:val="000000"/>
          <w:sz w:val="22"/>
          <w:szCs w:val="22"/>
        </w:rPr>
        <w:t>5</w:t>
      </w:r>
      <w:r w:rsidR="00E85422" w:rsidRPr="0048049E">
        <w:rPr>
          <w:rFonts w:asciiTheme="majorHAnsi" w:eastAsia="Times New Roman" w:hAnsiTheme="majorHAnsi" w:cstheme="majorHAnsi"/>
          <w:color w:val="000000"/>
          <w:sz w:val="22"/>
          <w:szCs w:val="22"/>
        </w:rPr>
        <w:t xml:space="preserve"> r.</w:t>
      </w:r>
    </w:p>
    <w:p w14:paraId="4F1CBE8C" w14:textId="77777777" w:rsidR="0005414B" w:rsidRPr="00E0441F" w:rsidRDefault="0005414B" w:rsidP="00F96838">
      <w:pPr>
        <w:pBdr>
          <w:top w:val="nil"/>
          <w:left w:val="nil"/>
          <w:bottom w:val="nil"/>
          <w:right w:val="nil"/>
          <w:between w:val="nil"/>
        </w:pBdr>
        <w:spacing w:line="276" w:lineRule="auto"/>
        <w:rPr>
          <w:rFonts w:asciiTheme="majorHAnsi" w:eastAsia="Times New Roman" w:hAnsiTheme="majorHAnsi" w:cstheme="majorHAnsi"/>
          <w:color w:val="000000"/>
          <w:sz w:val="22"/>
          <w:szCs w:val="22"/>
        </w:rPr>
      </w:pPr>
    </w:p>
    <w:p w14:paraId="69C0CB52" w14:textId="42BE4F46" w:rsidR="00031C63" w:rsidRDefault="00E85422" w:rsidP="000509A5">
      <w:pPr>
        <w:pBdr>
          <w:top w:val="nil"/>
          <w:left w:val="nil"/>
          <w:bottom w:val="nil"/>
          <w:right w:val="nil"/>
          <w:between w:val="nil"/>
        </w:pBdr>
        <w:jc w:val="center"/>
        <w:rPr>
          <w:rFonts w:asciiTheme="majorHAnsi" w:eastAsia="Times New Roman" w:hAnsiTheme="majorHAnsi" w:cstheme="majorHAnsi"/>
          <w:b/>
          <w:color w:val="000000"/>
          <w:sz w:val="22"/>
          <w:szCs w:val="22"/>
        </w:rPr>
      </w:pPr>
      <w:r w:rsidRPr="00E0441F">
        <w:rPr>
          <w:rFonts w:asciiTheme="majorHAnsi" w:eastAsia="Times New Roman" w:hAnsiTheme="majorHAnsi" w:cstheme="majorHAnsi"/>
          <w:b/>
          <w:color w:val="000000"/>
          <w:sz w:val="22"/>
          <w:szCs w:val="22"/>
        </w:rPr>
        <w:t>Zapytanie ofertowe</w:t>
      </w:r>
      <w:r w:rsidR="00DC3A84" w:rsidRPr="00E0441F">
        <w:rPr>
          <w:rFonts w:asciiTheme="majorHAnsi" w:eastAsia="Times New Roman" w:hAnsiTheme="majorHAnsi" w:cstheme="majorHAnsi"/>
          <w:b/>
          <w:color w:val="000000"/>
          <w:sz w:val="22"/>
          <w:szCs w:val="22"/>
        </w:rPr>
        <w:t xml:space="preserve"> </w:t>
      </w:r>
      <w:r w:rsidR="000509A5">
        <w:rPr>
          <w:rFonts w:asciiTheme="majorHAnsi" w:eastAsia="Times New Roman" w:hAnsiTheme="majorHAnsi" w:cstheme="majorHAnsi"/>
          <w:b/>
          <w:color w:val="000000"/>
          <w:sz w:val="22"/>
          <w:szCs w:val="22"/>
        </w:rPr>
        <w:t xml:space="preserve">nr </w:t>
      </w:r>
      <w:r w:rsidR="00FC5D9C">
        <w:rPr>
          <w:rFonts w:asciiTheme="majorHAnsi" w:eastAsia="Times New Roman" w:hAnsiTheme="majorHAnsi" w:cstheme="majorHAnsi"/>
          <w:b/>
          <w:color w:val="000000"/>
          <w:sz w:val="22"/>
          <w:szCs w:val="22"/>
        </w:rPr>
        <w:t>2</w:t>
      </w:r>
      <w:r w:rsidR="000509A5">
        <w:rPr>
          <w:rFonts w:asciiTheme="majorHAnsi" w:eastAsia="Times New Roman" w:hAnsiTheme="majorHAnsi" w:cstheme="majorHAnsi"/>
          <w:b/>
          <w:color w:val="000000"/>
          <w:sz w:val="22"/>
          <w:szCs w:val="22"/>
        </w:rPr>
        <w:t xml:space="preserve">/2025 </w:t>
      </w:r>
      <w:r w:rsidR="00A001B0" w:rsidRPr="00E0441F">
        <w:rPr>
          <w:rFonts w:asciiTheme="majorHAnsi" w:eastAsia="Times New Roman" w:hAnsiTheme="majorHAnsi" w:cstheme="majorHAnsi"/>
          <w:b/>
          <w:color w:val="000000"/>
          <w:sz w:val="22"/>
          <w:szCs w:val="22"/>
        </w:rPr>
        <w:t>na zakup</w:t>
      </w:r>
      <w:r w:rsidR="00031C63">
        <w:rPr>
          <w:rFonts w:asciiTheme="majorHAnsi" w:eastAsia="Times New Roman" w:hAnsiTheme="majorHAnsi" w:cstheme="majorHAnsi"/>
          <w:b/>
          <w:color w:val="000000"/>
          <w:sz w:val="22"/>
          <w:szCs w:val="22"/>
        </w:rPr>
        <w:t>:</w:t>
      </w:r>
    </w:p>
    <w:p w14:paraId="3CE512D0" w14:textId="71C138AD" w:rsidR="00FC5D9C" w:rsidRDefault="00FC5D9C">
      <w:pPr>
        <w:pStyle w:val="Akapitzlist"/>
        <w:numPr>
          <w:ilvl w:val="0"/>
          <w:numId w:val="35"/>
        </w:numPr>
        <w:pBdr>
          <w:top w:val="nil"/>
          <w:left w:val="nil"/>
          <w:bottom w:val="nil"/>
          <w:right w:val="nil"/>
          <w:between w:val="nil"/>
        </w:pBdr>
        <w:jc w:val="center"/>
        <w:rPr>
          <w:rFonts w:asciiTheme="majorHAnsi" w:eastAsia="Times New Roman" w:hAnsiTheme="majorHAnsi" w:cstheme="majorHAnsi"/>
          <w:b/>
          <w:color w:val="000000"/>
          <w:sz w:val="22"/>
          <w:szCs w:val="22"/>
        </w:rPr>
      </w:pPr>
      <w:r w:rsidRPr="00FC5D9C">
        <w:rPr>
          <w:rFonts w:asciiTheme="majorHAnsi" w:eastAsia="Times New Roman" w:hAnsiTheme="majorHAnsi" w:cstheme="majorHAnsi"/>
          <w:b/>
          <w:color w:val="000000"/>
          <w:sz w:val="22"/>
          <w:szCs w:val="22"/>
        </w:rPr>
        <w:t>rami</w:t>
      </w:r>
      <w:r w:rsidR="002D7D28">
        <w:rPr>
          <w:rFonts w:asciiTheme="majorHAnsi" w:eastAsia="Times New Roman" w:hAnsiTheme="majorHAnsi" w:cstheme="majorHAnsi"/>
          <w:b/>
          <w:color w:val="000000"/>
          <w:sz w:val="22"/>
          <w:szCs w:val="22"/>
        </w:rPr>
        <w:t>enia</w:t>
      </w:r>
      <w:r w:rsidRPr="00FC5D9C">
        <w:rPr>
          <w:rFonts w:asciiTheme="majorHAnsi" w:eastAsia="Times New Roman" w:hAnsiTheme="majorHAnsi" w:cstheme="majorHAnsi"/>
          <w:b/>
          <w:color w:val="000000"/>
          <w:sz w:val="22"/>
          <w:szCs w:val="22"/>
        </w:rPr>
        <w:t xml:space="preserve"> pomiarowe</w:t>
      </w:r>
      <w:r w:rsidR="002D7D28">
        <w:rPr>
          <w:rFonts w:asciiTheme="majorHAnsi" w:eastAsia="Times New Roman" w:hAnsiTheme="majorHAnsi" w:cstheme="majorHAnsi"/>
          <w:b/>
          <w:color w:val="000000"/>
          <w:sz w:val="22"/>
          <w:szCs w:val="22"/>
        </w:rPr>
        <w:t>go</w:t>
      </w:r>
      <w:r w:rsidR="009C7E77">
        <w:rPr>
          <w:rFonts w:asciiTheme="majorHAnsi" w:eastAsia="Times New Roman" w:hAnsiTheme="majorHAnsi" w:cstheme="majorHAnsi"/>
          <w:b/>
          <w:color w:val="000000"/>
          <w:sz w:val="22"/>
          <w:szCs w:val="22"/>
        </w:rPr>
        <w:t>,</w:t>
      </w:r>
      <w:r w:rsidRPr="00FC5D9C">
        <w:rPr>
          <w:rFonts w:asciiTheme="majorHAnsi" w:eastAsia="Times New Roman" w:hAnsiTheme="majorHAnsi" w:cstheme="majorHAnsi"/>
          <w:b/>
          <w:color w:val="000000"/>
          <w:sz w:val="22"/>
          <w:szCs w:val="22"/>
        </w:rPr>
        <w:t xml:space="preserve"> </w:t>
      </w:r>
    </w:p>
    <w:p w14:paraId="07959585" w14:textId="1CA833D2" w:rsidR="0048049E" w:rsidRDefault="002D7D28">
      <w:pPr>
        <w:pStyle w:val="Akapitzlist"/>
        <w:numPr>
          <w:ilvl w:val="0"/>
          <w:numId w:val="35"/>
        </w:numPr>
        <w:pBdr>
          <w:top w:val="nil"/>
          <w:left w:val="nil"/>
          <w:bottom w:val="nil"/>
          <w:right w:val="nil"/>
          <w:between w:val="nil"/>
        </w:pBdr>
        <w:jc w:val="center"/>
        <w:rPr>
          <w:rFonts w:asciiTheme="majorHAnsi" w:eastAsia="Times New Roman" w:hAnsiTheme="majorHAnsi" w:cstheme="majorHAnsi"/>
          <w:b/>
          <w:color w:val="000000"/>
          <w:sz w:val="22"/>
          <w:szCs w:val="22"/>
        </w:rPr>
      </w:pPr>
      <w:r>
        <w:rPr>
          <w:rFonts w:asciiTheme="majorHAnsi" w:eastAsia="Times New Roman" w:hAnsiTheme="majorHAnsi" w:cstheme="majorHAnsi"/>
          <w:b/>
          <w:color w:val="000000"/>
          <w:sz w:val="22"/>
          <w:szCs w:val="22"/>
        </w:rPr>
        <w:t>stanowiska do badań wytrzymałościowych</w:t>
      </w:r>
      <w:r w:rsidR="009C7E77">
        <w:rPr>
          <w:rFonts w:asciiTheme="majorHAnsi" w:eastAsia="Times New Roman" w:hAnsiTheme="majorHAnsi" w:cstheme="majorHAnsi"/>
          <w:b/>
          <w:color w:val="000000"/>
          <w:sz w:val="22"/>
          <w:szCs w:val="22"/>
        </w:rPr>
        <w:t>,</w:t>
      </w:r>
    </w:p>
    <w:p w14:paraId="2B07F9BE" w14:textId="7BD8B336" w:rsidR="005F2D10" w:rsidRDefault="002D7D28">
      <w:pPr>
        <w:pStyle w:val="Akapitzlist"/>
        <w:numPr>
          <w:ilvl w:val="0"/>
          <w:numId w:val="35"/>
        </w:numPr>
        <w:pBdr>
          <w:top w:val="nil"/>
          <w:left w:val="nil"/>
          <w:bottom w:val="nil"/>
          <w:right w:val="nil"/>
          <w:between w:val="nil"/>
        </w:pBdr>
        <w:jc w:val="center"/>
        <w:rPr>
          <w:rFonts w:asciiTheme="majorHAnsi" w:eastAsia="Times New Roman" w:hAnsiTheme="majorHAnsi" w:cstheme="majorHAnsi"/>
          <w:b/>
          <w:color w:val="000000"/>
          <w:sz w:val="22"/>
          <w:szCs w:val="22"/>
        </w:rPr>
      </w:pPr>
      <w:r>
        <w:rPr>
          <w:rFonts w:asciiTheme="majorHAnsi" w:eastAsia="Times New Roman" w:hAnsiTheme="majorHAnsi" w:cstheme="majorHAnsi"/>
          <w:b/>
          <w:color w:val="000000"/>
          <w:sz w:val="22"/>
          <w:szCs w:val="22"/>
        </w:rPr>
        <w:t>średnicówki</w:t>
      </w:r>
      <w:r w:rsidR="009C7E77">
        <w:rPr>
          <w:rFonts w:asciiTheme="majorHAnsi" w:eastAsia="Times New Roman" w:hAnsiTheme="majorHAnsi" w:cstheme="majorHAnsi"/>
          <w:b/>
          <w:color w:val="000000"/>
          <w:sz w:val="22"/>
          <w:szCs w:val="22"/>
        </w:rPr>
        <w:t>,</w:t>
      </w:r>
    </w:p>
    <w:p w14:paraId="3BBD31BD" w14:textId="43601A19" w:rsidR="00031C63" w:rsidRPr="00031C63" w:rsidRDefault="002D7D28">
      <w:pPr>
        <w:pStyle w:val="Akapitzlist"/>
        <w:numPr>
          <w:ilvl w:val="0"/>
          <w:numId w:val="35"/>
        </w:numPr>
        <w:pBdr>
          <w:top w:val="nil"/>
          <w:left w:val="nil"/>
          <w:bottom w:val="nil"/>
          <w:right w:val="nil"/>
          <w:between w:val="nil"/>
        </w:pBdr>
        <w:jc w:val="center"/>
        <w:rPr>
          <w:rFonts w:asciiTheme="majorHAnsi" w:eastAsia="Times New Roman" w:hAnsiTheme="majorHAnsi" w:cstheme="majorHAnsi"/>
          <w:b/>
          <w:color w:val="000000"/>
          <w:sz w:val="22"/>
          <w:szCs w:val="22"/>
        </w:rPr>
      </w:pPr>
      <w:r>
        <w:rPr>
          <w:rFonts w:asciiTheme="majorHAnsi" w:eastAsia="Times New Roman" w:hAnsiTheme="majorHAnsi" w:cstheme="majorHAnsi"/>
          <w:b/>
          <w:color w:val="000000"/>
          <w:sz w:val="22"/>
          <w:szCs w:val="22"/>
        </w:rPr>
        <w:t>drukarki 3D</w:t>
      </w:r>
      <w:r w:rsidR="009C7E77">
        <w:rPr>
          <w:rFonts w:asciiTheme="majorHAnsi" w:eastAsia="Times New Roman" w:hAnsiTheme="majorHAnsi" w:cstheme="majorHAnsi"/>
          <w:b/>
          <w:color w:val="000000"/>
          <w:sz w:val="22"/>
          <w:szCs w:val="22"/>
        </w:rPr>
        <w:t>.</w:t>
      </w:r>
    </w:p>
    <w:p w14:paraId="16F331A8" w14:textId="77777777" w:rsidR="00031C63" w:rsidRPr="00E0441F" w:rsidRDefault="00031C63" w:rsidP="002D7D28">
      <w:pPr>
        <w:pBdr>
          <w:top w:val="nil"/>
          <w:left w:val="nil"/>
          <w:bottom w:val="nil"/>
          <w:right w:val="nil"/>
          <w:between w:val="nil"/>
        </w:pBdr>
        <w:jc w:val="center"/>
        <w:rPr>
          <w:rFonts w:asciiTheme="majorHAnsi" w:eastAsia="Times New Roman" w:hAnsiTheme="majorHAnsi" w:cstheme="majorHAnsi"/>
          <w:color w:val="000000"/>
          <w:sz w:val="22"/>
          <w:szCs w:val="22"/>
        </w:rPr>
      </w:pPr>
    </w:p>
    <w:p w14:paraId="472EA621" w14:textId="77777777" w:rsidR="0005414B" w:rsidRPr="00E0441F" w:rsidRDefault="0005414B" w:rsidP="002D7D28">
      <w:pPr>
        <w:pBdr>
          <w:top w:val="nil"/>
          <w:left w:val="nil"/>
          <w:bottom w:val="nil"/>
          <w:right w:val="nil"/>
          <w:between w:val="nil"/>
        </w:pBdr>
        <w:rPr>
          <w:rFonts w:asciiTheme="majorHAnsi" w:eastAsia="Times New Roman" w:hAnsiTheme="majorHAnsi" w:cstheme="majorHAnsi"/>
          <w:b/>
          <w:sz w:val="22"/>
          <w:szCs w:val="22"/>
        </w:rPr>
      </w:pPr>
    </w:p>
    <w:p w14:paraId="42F68B8F" w14:textId="1C6EEA8D" w:rsidR="0005414B" w:rsidRPr="00E0441F" w:rsidRDefault="00E85422" w:rsidP="002D7D28">
      <w:pPr>
        <w:keepNext/>
        <w:numPr>
          <w:ilvl w:val="0"/>
          <w:numId w:val="2"/>
        </w:numPr>
        <w:pBdr>
          <w:top w:val="nil"/>
          <w:left w:val="nil"/>
          <w:bottom w:val="nil"/>
          <w:right w:val="nil"/>
          <w:between w:val="nil"/>
        </w:pBdr>
        <w:spacing w:before="240"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Nazwa i adres Zamawiającego</w:t>
      </w:r>
    </w:p>
    <w:p w14:paraId="59ABACF1" w14:textId="46831EEF" w:rsidR="0005414B" w:rsidRPr="00E0441F" w:rsidRDefault="004E6330" w:rsidP="002D7D28">
      <w:pPr>
        <w:pBdr>
          <w:top w:val="nil"/>
          <w:left w:val="nil"/>
          <w:bottom w:val="nil"/>
          <w:right w:val="nil"/>
          <w:between w:val="nil"/>
        </w:pBdr>
        <w:spacing w:line="276" w:lineRule="auto"/>
        <w:ind w:firstLine="363"/>
        <w:rPr>
          <w:rFonts w:asciiTheme="majorHAnsi" w:eastAsia="Times New Roman" w:hAnsiTheme="majorHAnsi" w:cstheme="majorHAnsi"/>
          <w:color w:val="000000"/>
          <w:sz w:val="22"/>
          <w:szCs w:val="22"/>
        </w:rPr>
      </w:pPr>
      <w:bookmarkStart w:id="0" w:name="_Hlk61256501"/>
      <w:r>
        <w:rPr>
          <w:rFonts w:asciiTheme="majorHAnsi" w:eastAsia="Times New Roman" w:hAnsiTheme="majorHAnsi" w:cstheme="majorHAnsi"/>
          <w:color w:val="000000"/>
          <w:sz w:val="22"/>
          <w:szCs w:val="22"/>
        </w:rPr>
        <w:t>Darpol Sp. z o.o. Sp. k.</w:t>
      </w:r>
    </w:p>
    <w:p w14:paraId="6A8AC28D" w14:textId="5550A636" w:rsidR="004D254D" w:rsidRPr="00E0441F" w:rsidRDefault="004D254D" w:rsidP="002D7D28">
      <w:pPr>
        <w:pBdr>
          <w:top w:val="nil"/>
          <w:left w:val="nil"/>
          <w:bottom w:val="nil"/>
          <w:right w:val="nil"/>
          <w:between w:val="nil"/>
        </w:pBdr>
        <w:spacing w:line="276" w:lineRule="auto"/>
        <w:ind w:firstLine="363"/>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ul. </w:t>
      </w:r>
      <w:r w:rsidR="004E6330">
        <w:rPr>
          <w:rFonts w:asciiTheme="majorHAnsi" w:eastAsia="Times New Roman" w:hAnsiTheme="majorHAnsi" w:cstheme="majorHAnsi"/>
          <w:color w:val="000000"/>
          <w:sz w:val="22"/>
          <w:szCs w:val="22"/>
        </w:rPr>
        <w:t xml:space="preserve">Rynkowska </w:t>
      </w:r>
      <w:r w:rsidR="00D91E98">
        <w:rPr>
          <w:rFonts w:asciiTheme="majorHAnsi" w:eastAsia="Times New Roman" w:hAnsiTheme="majorHAnsi" w:cstheme="majorHAnsi"/>
          <w:color w:val="000000"/>
          <w:sz w:val="22"/>
          <w:szCs w:val="22"/>
        </w:rPr>
        <w:t>2</w:t>
      </w:r>
    </w:p>
    <w:p w14:paraId="2A168826" w14:textId="05F33B65" w:rsidR="0005414B" w:rsidRPr="00E0441F" w:rsidRDefault="004D254D" w:rsidP="002D7D28">
      <w:pPr>
        <w:pBdr>
          <w:top w:val="nil"/>
          <w:left w:val="nil"/>
          <w:bottom w:val="nil"/>
          <w:right w:val="nil"/>
          <w:between w:val="nil"/>
        </w:pBdr>
        <w:spacing w:line="276" w:lineRule="auto"/>
        <w:ind w:firstLine="363"/>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85-</w:t>
      </w:r>
      <w:r w:rsidR="00D91E98">
        <w:rPr>
          <w:rFonts w:asciiTheme="majorHAnsi" w:eastAsia="Times New Roman" w:hAnsiTheme="majorHAnsi" w:cstheme="majorHAnsi"/>
          <w:color w:val="000000"/>
          <w:sz w:val="22"/>
          <w:szCs w:val="22"/>
        </w:rPr>
        <w:t>503</w:t>
      </w:r>
      <w:r w:rsidRPr="00E0441F">
        <w:rPr>
          <w:rFonts w:asciiTheme="majorHAnsi" w:eastAsia="Times New Roman" w:hAnsiTheme="majorHAnsi" w:cstheme="majorHAnsi"/>
          <w:color w:val="000000"/>
          <w:sz w:val="22"/>
          <w:szCs w:val="22"/>
        </w:rPr>
        <w:t xml:space="preserve"> Bydgoszcz</w:t>
      </w:r>
    </w:p>
    <w:p w14:paraId="3D71D12D" w14:textId="214E7961" w:rsidR="0005414B" w:rsidRPr="00E0441F" w:rsidRDefault="00E85422" w:rsidP="002D7D28">
      <w:pPr>
        <w:pBdr>
          <w:top w:val="nil"/>
          <w:left w:val="nil"/>
          <w:bottom w:val="nil"/>
          <w:right w:val="nil"/>
          <w:between w:val="nil"/>
        </w:pBdr>
        <w:spacing w:line="276" w:lineRule="auto"/>
        <w:ind w:firstLine="363"/>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NIP: </w:t>
      </w:r>
      <w:r w:rsidR="004E6330" w:rsidRPr="004E6330">
        <w:rPr>
          <w:rFonts w:asciiTheme="majorHAnsi" w:eastAsia="Times New Roman" w:hAnsiTheme="majorHAnsi" w:cstheme="majorHAnsi"/>
          <w:color w:val="000000"/>
          <w:sz w:val="22"/>
          <w:szCs w:val="22"/>
        </w:rPr>
        <w:t>9671362829</w:t>
      </w:r>
    </w:p>
    <w:p w14:paraId="52728E1A" w14:textId="6A3E15E9" w:rsidR="0005414B" w:rsidRPr="00E0441F" w:rsidRDefault="00E85422" w:rsidP="002D7D28">
      <w:pPr>
        <w:pBdr>
          <w:top w:val="nil"/>
          <w:left w:val="nil"/>
          <w:bottom w:val="nil"/>
          <w:right w:val="nil"/>
          <w:between w:val="nil"/>
        </w:pBdr>
        <w:spacing w:line="276" w:lineRule="auto"/>
        <w:ind w:firstLine="363"/>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REGON: </w:t>
      </w:r>
      <w:r w:rsidR="004E6330" w:rsidRPr="004E6330">
        <w:rPr>
          <w:rFonts w:asciiTheme="majorHAnsi" w:eastAsia="Times New Roman" w:hAnsiTheme="majorHAnsi" w:cstheme="majorHAnsi"/>
          <w:color w:val="000000"/>
          <w:sz w:val="22"/>
          <w:szCs w:val="22"/>
        </w:rPr>
        <w:t>360597884</w:t>
      </w:r>
    </w:p>
    <w:bookmarkEnd w:id="0"/>
    <w:p w14:paraId="0FC264B9" w14:textId="77777777" w:rsidR="0005414B" w:rsidRPr="00E0441F" w:rsidRDefault="00E85422" w:rsidP="002D7D28">
      <w:pPr>
        <w:pBdr>
          <w:top w:val="nil"/>
          <w:left w:val="nil"/>
          <w:bottom w:val="nil"/>
          <w:right w:val="nil"/>
          <w:between w:val="nil"/>
        </w:pBdr>
        <w:spacing w:line="276" w:lineRule="auto"/>
        <w:ind w:firstLine="363"/>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Osoba do kontaktu w sprawie zamówienia</w:t>
      </w:r>
      <w:r w:rsidRPr="00E0441F">
        <w:rPr>
          <w:rFonts w:asciiTheme="majorHAnsi" w:eastAsia="Times New Roman" w:hAnsiTheme="majorHAnsi" w:cstheme="majorHAnsi"/>
          <w:color w:val="000000"/>
          <w:sz w:val="22"/>
          <w:szCs w:val="22"/>
        </w:rPr>
        <w:t>:</w:t>
      </w:r>
    </w:p>
    <w:p w14:paraId="2F9EC88D" w14:textId="6EAAF324" w:rsidR="0005414B" w:rsidRPr="00E0441F" w:rsidRDefault="00E85422" w:rsidP="002D7D28">
      <w:pPr>
        <w:pBdr>
          <w:top w:val="nil"/>
          <w:left w:val="nil"/>
          <w:bottom w:val="nil"/>
          <w:right w:val="nil"/>
          <w:between w:val="nil"/>
        </w:pBdr>
        <w:spacing w:line="276" w:lineRule="auto"/>
        <w:ind w:firstLine="363"/>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p. </w:t>
      </w:r>
      <w:r w:rsidR="004E6330">
        <w:rPr>
          <w:rFonts w:asciiTheme="majorHAnsi" w:eastAsia="Times New Roman" w:hAnsiTheme="majorHAnsi" w:cstheme="majorHAnsi"/>
          <w:color w:val="000000"/>
          <w:sz w:val="22"/>
          <w:szCs w:val="22"/>
        </w:rPr>
        <w:t>Dariusz Jasiński</w:t>
      </w:r>
    </w:p>
    <w:p w14:paraId="02E28B77" w14:textId="5FC282A8" w:rsidR="00A030E3" w:rsidRPr="00754DE7" w:rsidRDefault="00E85422" w:rsidP="002D7D28">
      <w:pPr>
        <w:pBdr>
          <w:top w:val="nil"/>
          <w:left w:val="nil"/>
          <w:bottom w:val="nil"/>
          <w:right w:val="nil"/>
          <w:between w:val="nil"/>
        </w:pBdr>
        <w:spacing w:line="276" w:lineRule="auto"/>
        <w:ind w:firstLine="363"/>
        <w:rPr>
          <w:rFonts w:asciiTheme="majorHAnsi" w:eastAsia="Times New Roman" w:hAnsiTheme="majorHAnsi" w:cstheme="majorHAnsi"/>
          <w:color w:val="000000"/>
          <w:sz w:val="22"/>
          <w:szCs w:val="22"/>
        </w:rPr>
      </w:pPr>
      <w:r w:rsidRPr="00754DE7">
        <w:rPr>
          <w:rFonts w:asciiTheme="majorHAnsi" w:eastAsia="Times New Roman" w:hAnsiTheme="majorHAnsi" w:cstheme="majorHAnsi"/>
          <w:color w:val="000000"/>
          <w:sz w:val="22"/>
          <w:szCs w:val="22"/>
        </w:rPr>
        <w:t xml:space="preserve">e-mail: </w:t>
      </w:r>
      <w:hyperlink r:id="rId8" w:history="1">
        <w:r w:rsidR="004E6330" w:rsidRPr="00754DE7">
          <w:rPr>
            <w:rStyle w:val="Hipercze"/>
            <w:rFonts w:asciiTheme="majorHAnsi" w:eastAsia="Times New Roman" w:hAnsiTheme="majorHAnsi" w:cstheme="majorHAnsi"/>
            <w:sz w:val="22"/>
            <w:szCs w:val="22"/>
          </w:rPr>
          <w:t>d.jasinski@darpol.bydgoszcz.pl</w:t>
        </w:r>
      </w:hyperlink>
      <w:r w:rsidR="004E6330" w:rsidRPr="00754DE7">
        <w:rPr>
          <w:rFonts w:asciiTheme="majorHAnsi" w:eastAsia="Times New Roman" w:hAnsiTheme="majorHAnsi" w:cstheme="majorHAnsi"/>
          <w:color w:val="000000"/>
          <w:sz w:val="22"/>
          <w:szCs w:val="22"/>
        </w:rPr>
        <w:t xml:space="preserve"> </w:t>
      </w:r>
    </w:p>
    <w:p w14:paraId="29599C76" w14:textId="77777777" w:rsidR="0005414B" w:rsidRPr="00E0441F" w:rsidRDefault="00E85422" w:rsidP="002D7D28">
      <w:pPr>
        <w:keepNext/>
        <w:numPr>
          <w:ilvl w:val="0"/>
          <w:numId w:val="2"/>
        </w:numPr>
        <w:pBdr>
          <w:top w:val="nil"/>
          <w:left w:val="nil"/>
          <w:bottom w:val="nil"/>
          <w:right w:val="nil"/>
          <w:between w:val="nil"/>
        </w:pBdr>
        <w:spacing w:before="240"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Tryb udzielenia zamówienia</w:t>
      </w:r>
    </w:p>
    <w:p w14:paraId="6E3C3F1D" w14:textId="362C3AD8" w:rsidR="00FA7EEC" w:rsidRPr="00E0441F" w:rsidRDefault="00E85422">
      <w:pPr>
        <w:pStyle w:val="Akapitzlist"/>
        <w:numPr>
          <w:ilvl w:val="3"/>
          <w:numId w:val="2"/>
        </w:numPr>
        <w:pBdr>
          <w:top w:val="nil"/>
          <w:left w:val="nil"/>
          <w:bottom w:val="nil"/>
          <w:right w:val="nil"/>
          <w:between w:val="nil"/>
        </w:pBdr>
        <w:spacing w:after="200" w:line="276" w:lineRule="auto"/>
        <w:ind w:left="709"/>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Postępowanie o udzielenie zamówienia prowadzone jest w trybie zasady konkurencyjności,</w:t>
      </w:r>
      <w:r w:rsidR="004D254D" w:rsidRPr="00E0441F">
        <w:rPr>
          <w:rFonts w:asciiTheme="majorHAnsi" w:eastAsia="Times New Roman" w:hAnsiTheme="majorHAnsi" w:cstheme="majorHAnsi"/>
          <w:color w:val="000000"/>
          <w:sz w:val="22"/>
          <w:szCs w:val="22"/>
        </w:rPr>
        <w:t xml:space="preserve"> określonej we wzorze umowy o powierzenie grantu na realizację przedsięwzięcia</w:t>
      </w:r>
      <w:r w:rsidR="008900AD" w:rsidRPr="00E0441F">
        <w:rPr>
          <w:rFonts w:asciiTheme="majorHAnsi" w:eastAsia="Times New Roman" w:hAnsiTheme="majorHAnsi" w:cstheme="majorHAnsi"/>
          <w:color w:val="000000"/>
          <w:sz w:val="22"/>
          <w:szCs w:val="22"/>
        </w:rPr>
        <w:t>,</w:t>
      </w:r>
      <w:r w:rsidR="004D254D" w:rsidRPr="00E0441F">
        <w:rPr>
          <w:rFonts w:asciiTheme="majorHAnsi" w:eastAsia="Times New Roman" w:hAnsiTheme="majorHAnsi" w:cstheme="majorHAnsi"/>
          <w:color w:val="000000"/>
          <w:sz w:val="22"/>
          <w:szCs w:val="22"/>
        </w:rPr>
        <w:t xml:space="preserve"> zamieszczonej pod adresem </w:t>
      </w:r>
      <w:hyperlink r:id="rId9" w:history="1">
        <w:r w:rsidR="004D254D" w:rsidRPr="00E0441F">
          <w:rPr>
            <w:rStyle w:val="Hipercze"/>
            <w:rFonts w:asciiTheme="majorHAnsi" w:eastAsia="Times New Roman" w:hAnsiTheme="majorHAnsi" w:cstheme="majorHAnsi"/>
            <w:sz w:val="22"/>
            <w:szCs w:val="22"/>
          </w:rPr>
          <w:t>Załącznik nr 6 do Regulaminu - Wzór umowy o powierzenie grantu.pdf</w:t>
        </w:r>
      </w:hyperlink>
      <w:r w:rsidRPr="00E0441F">
        <w:rPr>
          <w:rFonts w:asciiTheme="majorHAnsi" w:eastAsia="Times New Roman" w:hAnsiTheme="majorHAnsi" w:cstheme="majorHAnsi"/>
          <w:color w:val="000000"/>
          <w:sz w:val="22"/>
          <w:szCs w:val="22"/>
        </w:rPr>
        <w:t xml:space="preserve">. </w:t>
      </w:r>
    </w:p>
    <w:p w14:paraId="1B519B79" w14:textId="77777777" w:rsidR="0048049E" w:rsidRDefault="00E85422" w:rsidP="0048049E">
      <w:pPr>
        <w:pStyle w:val="Akapitzlist"/>
        <w:numPr>
          <w:ilvl w:val="3"/>
          <w:numId w:val="2"/>
        </w:numPr>
        <w:pBdr>
          <w:top w:val="nil"/>
          <w:left w:val="nil"/>
          <w:bottom w:val="nil"/>
          <w:right w:val="nil"/>
          <w:between w:val="nil"/>
        </w:pBdr>
        <w:spacing w:after="200" w:line="276" w:lineRule="auto"/>
        <w:ind w:left="709"/>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Zamówienie jest niezbędne do realizacji projektu pn. „</w:t>
      </w:r>
      <w:r w:rsidR="0092688D" w:rsidRPr="0092688D">
        <w:rPr>
          <w:rFonts w:asciiTheme="majorHAnsi" w:eastAsia="Times New Roman" w:hAnsiTheme="majorHAnsi" w:cstheme="majorHAnsi"/>
          <w:i/>
          <w:iCs/>
          <w:color w:val="000000"/>
          <w:sz w:val="22"/>
          <w:szCs w:val="22"/>
        </w:rPr>
        <w:t>Rozwój zaplecza B+R w Spółce Darpol w celu opracowania innowacyjnych elementów wyposażenia taboru kolejowego - koszy na odpady</w:t>
      </w:r>
      <w:r w:rsidRPr="0092688D">
        <w:rPr>
          <w:rFonts w:asciiTheme="majorHAnsi" w:eastAsia="Times New Roman" w:hAnsiTheme="majorHAnsi" w:cstheme="majorHAnsi"/>
          <w:color w:val="000000"/>
          <w:sz w:val="22"/>
          <w:szCs w:val="22"/>
        </w:rPr>
        <w:t>”</w:t>
      </w:r>
      <w:r w:rsidR="00FA7EEC" w:rsidRPr="0092688D">
        <w:rPr>
          <w:rFonts w:asciiTheme="majorHAnsi" w:eastAsia="Times New Roman" w:hAnsiTheme="majorHAnsi" w:cstheme="majorHAnsi"/>
          <w:color w:val="000000"/>
          <w:sz w:val="22"/>
          <w:szCs w:val="22"/>
        </w:rPr>
        <w:t xml:space="preserve"> </w:t>
      </w:r>
      <w:r w:rsidRPr="0092688D">
        <w:rPr>
          <w:rFonts w:asciiTheme="majorHAnsi" w:eastAsia="Times New Roman" w:hAnsiTheme="majorHAnsi" w:cstheme="majorHAnsi"/>
          <w:color w:val="000000"/>
          <w:sz w:val="22"/>
          <w:szCs w:val="22"/>
        </w:rPr>
        <w:t xml:space="preserve">w ramach </w:t>
      </w:r>
      <w:r w:rsidR="004D254D" w:rsidRPr="0092688D">
        <w:rPr>
          <w:rFonts w:asciiTheme="majorHAnsi" w:eastAsia="Times New Roman" w:hAnsiTheme="majorHAnsi" w:cstheme="majorHAnsi"/>
          <w:color w:val="000000"/>
          <w:sz w:val="22"/>
          <w:szCs w:val="22"/>
        </w:rPr>
        <w:t>działania</w:t>
      </w:r>
      <w:r w:rsidR="00C8088F" w:rsidRPr="0092688D">
        <w:rPr>
          <w:rFonts w:asciiTheme="majorHAnsi" w:eastAsia="Times New Roman" w:hAnsiTheme="majorHAnsi" w:cstheme="majorHAnsi"/>
          <w:color w:val="000000"/>
          <w:sz w:val="22"/>
          <w:szCs w:val="22"/>
        </w:rPr>
        <w:t xml:space="preserve"> 1.1 „</w:t>
      </w:r>
      <w:r w:rsidR="004D254D" w:rsidRPr="0092688D">
        <w:rPr>
          <w:rFonts w:asciiTheme="majorHAnsi" w:eastAsia="Times New Roman" w:hAnsiTheme="majorHAnsi" w:cstheme="majorHAnsi"/>
          <w:color w:val="000000"/>
          <w:sz w:val="22"/>
          <w:szCs w:val="22"/>
        </w:rPr>
        <w:t>Wzmocnienie potencjału</w:t>
      </w:r>
      <w:r w:rsidR="008900AD" w:rsidRPr="0092688D">
        <w:rPr>
          <w:rFonts w:asciiTheme="majorHAnsi" w:eastAsia="Times New Roman" w:hAnsiTheme="majorHAnsi" w:cstheme="majorHAnsi"/>
          <w:color w:val="000000"/>
          <w:sz w:val="22"/>
          <w:szCs w:val="22"/>
        </w:rPr>
        <w:t xml:space="preserve"> </w:t>
      </w:r>
      <w:r w:rsidR="004D254D" w:rsidRPr="0092688D">
        <w:rPr>
          <w:rFonts w:asciiTheme="majorHAnsi" w:eastAsia="Times New Roman" w:hAnsiTheme="majorHAnsi" w:cstheme="majorHAnsi"/>
          <w:color w:val="000000"/>
          <w:sz w:val="22"/>
          <w:szCs w:val="22"/>
        </w:rPr>
        <w:t>badawczego i innowacji</w:t>
      </w:r>
      <w:r w:rsidR="00C8088F" w:rsidRPr="0092688D">
        <w:rPr>
          <w:rFonts w:asciiTheme="majorHAnsi" w:eastAsia="Times New Roman" w:hAnsiTheme="majorHAnsi" w:cstheme="majorHAnsi"/>
          <w:color w:val="000000"/>
          <w:sz w:val="22"/>
          <w:szCs w:val="22"/>
        </w:rPr>
        <w:t xml:space="preserve">” </w:t>
      </w:r>
      <w:r w:rsidRPr="0092688D">
        <w:rPr>
          <w:rFonts w:asciiTheme="majorHAnsi" w:eastAsia="Times New Roman" w:hAnsiTheme="majorHAnsi" w:cstheme="majorHAnsi"/>
          <w:color w:val="000000"/>
          <w:sz w:val="22"/>
          <w:szCs w:val="22"/>
        </w:rPr>
        <w:t xml:space="preserve">Programu </w:t>
      </w:r>
      <w:r w:rsidR="004D254D" w:rsidRPr="0092688D">
        <w:rPr>
          <w:rFonts w:asciiTheme="majorHAnsi" w:eastAsia="Times New Roman" w:hAnsiTheme="majorHAnsi" w:cstheme="majorHAnsi"/>
          <w:color w:val="000000"/>
          <w:sz w:val="22"/>
          <w:szCs w:val="22"/>
        </w:rPr>
        <w:t>Fundusze Europejskie dla Kujaw i Pomorza 2021-2027</w:t>
      </w:r>
      <w:r w:rsidRPr="0092688D">
        <w:rPr>
          <w:rFonts w:asciiTheme="majorHAnsi" w:eastAsia="Times New Roman" w:hAnsiTheme="majorHAnsi" w:cstheme="majorHAnsi"/>
          <w:color w:val="000000"/>
          <w:sz w:val="22"/>
          <w:szCs w:val="22"/>
        </w:rPr>
        <w:t>.</w:t>
      </w:r>
    </w:p>
    <w:p w14:paraId="38ED8A90" w14:textId="77777777" w:rsidR="0048049E" w:rsidRDefault="00E85422" w:rsidP="0048049E">
      <w:pPr>
        <w:pStyle w:val="Akapitzlist"/>
        <w:numPr>
          <w:ilvl w:val="3"/>
          <w:numId w:val="2"/>
        </w:numPr>
        <w:pBdr>
          <w:top w:val="nil"/>
          <w:left w:val="nil"/>
          <w:bottom w:val="nil"/>
          <w:right w:val="nil"/>
          <w:between w:val="nil"/>
        </w:pBdr>
        <w:spacing w:after="200" w:line="276" w:lineRule="auto"/>
        <w:ind w:left="709"/>
        <w:rPr>
          <w:rFonts w:asciiTheme="majorHAnsi" w:eastAsia="Times New Roman" w:hAnsiTheme="majorHAnsi" w:cstheme="majorHAnsi"/>
          <w:color w:val="000000"/>
          <w:sz w:val="22"/>
          <w:szCs w:val="22"/>
        </w:rPr>
      </w:pPr>
      <w:r w:rsidRPr="0048049E">
        <w:rPr>
          <w:rFonts w:asciiTheme="majorHAnsi" w:eastAsia="Times New Roman" w:hAnsiTheme="majorHAnsi" w:cstheme="majorHAnsi"/>
          <w:color w:val="000000"/>
          <w:sz w:val="22"/>
          <w:szCs w:val="22"/>
        </w:rPr>
        <w:t>Postępowanie o udzielenie niniejszego zamówienia nie podlega przepisom ustawy Prawo Zamówień Publicznych.</w:t>
      </w:r>
    </w:p>
    <w:p w14:paraId="1409DF2C" w14:textId="625A2FED" w:rsidR="00BE4E19" w:rsidRPr="0048049E" w:rsidRDefault="00E85422" w:rsidP="0048049E">
      <w:pPr>
        <w:pStyle w:val="Akapitzlist"/>
        <w:numPr>
          <w:ilvl w:val="3"/>
          <w:numId w:val="2"/>
        </w:numPr>
        <w:pBdr>
          <w:top w:val="nil"/>
          <w:left w:val="nil"/>
          <w:bottom w:val="nil"/>
          <w:right w:val="nil"/>
          <w:between w:val="nil"/>
        </w:pBdr>
        <w:spacing w:after="200" w:line="276" w:lineRule="auto"/>
        <w:ind w:left="709"/>
        <w:rPr>
          <w:rFonts w:asciiTheme="majorHAnsi" w:eastAsia="Times New Roman" w:hAnsiTheme="majorHAnsi" w:cstheme="majorHAnsi"/>
          <w:color w:val="000000"/>
          <w:sz w:val="22"/>
          <w:szCs w:val="22"/>
        </w:rPr>
      </w:pPr>
      <w:r w:rsidRPr="0048049E">
        <w:rPr>
          <w:rFonts w:asciiTheme="majorHAnsi" w:eastAsia="Times New Roman" w:hAnsiTheme="majorHAnsi" w:cstheme="majorHAnsi"/>
          <w:color w:val="000000"/>
          <w:sz w:val="22"/>
          <w:szCs w:val="22"/>
        </w:rPr>
        <w:t>Zapytanie ofertowe zostało upublicznione na stroni</w:t>
      </w:r>
      <w:r w:rsidR="00C8088F" w:rsidRPr="0048049E">
        <w:rPr>
          <w:rFonts w:asciiTheme="majorHAnsi" w:eastAsia="Times New Roman" w:hAnsiTheme="majorHAnsi" w:cstheme="majorHAnsi"/>
          <w:color w:val="000000"/>
          <w:sz w:val="22"/>
          <w:szCs w:val="22"/>
        </w:rPr>
        <w:t>e Zamawiającego</w:t>
      </w:r>
      <w:r w:rsidR="00FA7EEC" w:rsidRPr="0048049E">
        <w:rPr>
          <w:rFonts w:asciiTheme="majorHAnsi" w:eastAsia="Times New Roman" w:hAnsiTheme="majorHAnsi" w:cstheme="majorHAnsi"/>
          <w:color w:val="000000"/>
          <w:sz w:val="22"/>
          <w:szCs w:val="22"/>
        </w:rPr>
        <w:t xml:space="preserve"> pod adresem</w:t>
      </w:r>
      <w:r w:rsidR="00C8088F" w:rsidRPr="0048049E">
        <w:rPr>
          <w:rFonts w:asciiTheme="majorHAnsi" w:eastAsia="Times New Roman" w:hAnsiTheme="majorHAnsi" w:cstheme="majorHAnsi"/>
          <w:color w:val="000000"/>
          <w:sz w:val="22"/>
          <w:szCs w:val="22"/>
        </w:rPr>
        <w:t xml:space="preserve"> </w:t>
      </w:r>
      <w:r w:rsidR="00BE4E19" w:rsidRPr="0048049E">
        <w:rPr>
          <w:rFonts w:asciiTheme="majorHAnsi" w:eastAsia="Times New Roman" w:hAnsiTheme="majorHAnsi" w:cstheme="majorHAnsi"/>
          <w:color w:val="000000"/>
          <w:sz w:val="22"/>
          <w:szCs w:val="22"/>
        </w:rPr>
        <w:t>–</w:t>
      </w:r>
      <w:hyperlink r:id="rId10" w:history="1">
        <w:r w:rsidR="0092688D" w:rsidRPr="0048049E">
          <w:rPr>
            <w:rStyle w:val="Hipercze"/>
            <w:rFonts w:asciiTheme="majorHAnsi" w:eastAsia="Times New Roman" w:hAnsiTheme="majorHAnsi" w:cstheme="majorHAnsi"/>
            <w:sz w:val="22"/>
            <w:szCs w:val="22"/>
          </w:rPr>
          <w:t>www.darpol.bydgoszcz.pl</w:t>
        </w:r>
      </w:hyperlink>
      <w:r w:rsidR="0092688D" w:rsidRPr="0048049E">
        <w:rPr>
          <w:rFonts w:asciiTheme="majorHAnsi" w:eastAsia="Times New Roman" w:hAnsiTheme="majorHAnsi" w:cstheme="majorHAnsi"/>
          <w:color w:val="000000"/>
          <w:sz w:val="22"/>
          <w:szCs w:val="22"/>
        </w:rPr>
        <w:t xml:space="preserve"> </w:t>
      </w:r>
      <w:r w:rsidR="0042071B" w:rsidRPr="0048049E">
        <w:rPr>
          <w:rStyle w:val="Hipercze"/>
          <w:rFonts w:asciiTheme="majorHAnsi" w:eastAsia="Times New Roman" w:hAnsiTheme="majorHAnsi" w:cstheme="majorHAnsi"/>
          <w:color w:val="auto"/>
          <w:sz w:val="22"/>
          <w:szCs w:val="22"/>
          <w:u w:val="none"/>
        </w:rPr>
        <w:t xml:space="preserve">oraz skierowane </w:t>
      </w:r>
      <w:r w:rsidR="0042071B" w:rsidRPr="0048049E">
        <w:rPr>
          <w:rFonts w:asciiTheme="majorHAnsi" w:eastAsia="Times New Roman" w:hAnsiTheme="majorHAnsi" w:cstheme="majorHAnsi"/>
          <w:sz w:val="22"/>
          <w:szCs w:val="22"/>
        </w:rPr>
        <w:t>do trzech potencjalnych wykonawców danego zamówienia.</w:t>
      </w:r>
    </w:p>
    <w:p w14:paraId="749E785E" w14:textId="77777777" w:rsidR="0005414B" w:rsidRPr="00E0441F" w:rsidRDefault="00E85422">
      <w:pPr>
        <w:keepNext/>
        <w:numPr>
          <w:ilvl w:val="0"/>
          <w:numId w:val="32"/>
        </w:numPr>
        <w:pBdr>
          <w:top w:val="nil"/>
          <w:left w:val="nil"/>
          <w:bottom w:val="nil"/>
          <w:right w:val="nil"/>
          <w:between w:val="nil"/>
        </w:pBdr>
        <w:spacing w:before="240"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Opis przedmiotu zamówienia</w:t>
      </w:r>
    </w:p>
    <w:p w14:paraId="423ADE6C" w14:textId="776977C4" w:rsidR="00031C63" w:rsidRDefault="00FF7684">
      <w:pPr>
        <w:pStyle w:val="Akapitzlist"/>
        <w:numPr>
          <w:ilvl w:val="3"/>
          <w:numId w:val="32"/>
        </w:numPr>
        <w:pBdr>
          <w:top w:val="nil"/>
          <w:left w:val="nil"/>
          <w:bottom w:val="nil"/>
          <w:right w:val="nil"/>
          <w:between w:val="nil"/>
        </w:pBdr>
        <w:tabs>
          <w:tab w:val="left" w:pos="7812"/>
        </w:tabs>
        <w:spacing w:after="200" w:line="276" w:lineRule="auto"/>
        <w:ind w:left="709"/>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Przedmiotem zapytania ofertowego jest </w:t>
      </w:r>
      <w:r w:rsidR="00A001B0" w:rsidRPr="00E0441F">
        <w:rPr>
          <w:rFonts w:asciiTheme="majorHAnsi" w:eastAsia="Times New Roman" w:hAnsiTheme="majorHAnsi" w:cstheme="majorHAnsi"/>
          <w:color w:val="000000"/>
          <w:sz w:val="22"/>
          <w:szCs w:val="22"/>
        </w:rPr>
        <w:t>zakup</w:t>
      </w:r>
      <w:r w:rsidR="0048049E">
        <w:rPr>
          <w:rFonts w:asciiTheme="majorHAnsi" w:eastAsia="Times New Roman" w:hAnsiTheme="majorHAnsi" w:cstheme="majorHAnsi"/>
          <w:color w:val="000000"/>
          <w:sz w:val="22"/>
          <w:szCs w:val="22"/>
        </w:rPr>
        <w:t>:</w:t>
      </w:r>
    </w:p>
    <w:p w14:paraId="4AAA72C0" w14:textId="65111A30" w:rsidR="0005414B" w:rsidRDefault="00754DE7">
      <w:pPr>
        <w:pStyle w:val="Akapitzlist"/>
        <w:numPr>
          <w:ilvl w:val="0"/>
          <w:numId w:val="36"/>
        </w:numPr>
        <w:pBdr>
          <w:top w:val="nil"/>
          <w:left w:val="nil"/>
          <w:bottom w:val="nil"/>
          <w:right w:val="nil"/>
          <w:between w:val="nil"/>
        </w:pBdr>
        <w:tabs>
          <w:tab w:val="left" w:pos="7812"/>
        </w:tabs>
        <w:spacing w:after="200" w:line="276" w:lineRule="auto"/>
        <w:rPr>
          <w:rFonts w:asciiTheme="majorHAnsi" w:eastAsia="Times New Roman" w:hAnsiTheme="majorHAnsi" w:cstheme="majorHAnsi"/>
          <w:color w:val="000000"/>
          <w:sz w:val="22"/>
          <w:szCs w:val="22"/>
        </w:rPr>
      </w:pPr>
      <w:r>
        <w:rPr>
          <w:rFonts w:asciiTheme="majorHAnsi" w:eastAsia="Times New Roman" w:hAnsiTheme="majorHAnsi" w:cstheme="majorHAnsi"/>
          <w:color w:val="000000"/>
          <w:sz w:val="22"/>
          <w:szCs w:val="22"/>
        </w:rPr>
        <w:t xml:space="preserve">CZĘŚĆ A - </w:t>
      </w:r>
      <w:r w:rsidR="002D7D28">
        <w:rPr>
          <w:rFonts w:asciiTheme="majorHAnsi" w:eastAsia="Times New Roman" w:hAnsiTheme="majorHAnsi" w:cstheme="majorHAnsi"/>
          <w:color w:val="000000"/>
          <w:sz w:val="22"/>
          <w:szCs w:val="22"/>
        </w:rPr>
        <w:t>Ramienia pomiarowego.</w:t>
      </w:r>
    </w:p>
    <w:p w14:paraId="47FA3E1C" w14:textId="738F92B8" w:rsidR="0048049E" w:rsidRDefault="00754DE7">
      <w:pPr>
        <w:pStyle w:val="Akapitzlist"/>
        <w:numPr>
          <w:ilvl w:val="0"/>
          <w:numId w:val="36"/>
        </w:numPr>
        <w:pBdr>
          <w:top w:val="nil"/>
          <w:left w:val="nil"/>
          <w:bottom w:val="nil"/>
          <w:right w:val="nil"/>
          <w:between w:val="nil"/>
        </w:pBdr>
        <w:tabs>
          <w:tab w:val="left" w:pos="7812"/>
        </w:tabs>
        <w:spacing w:after="200" w:line="276" w:lineRule="auto"/>
        <w:rPr>
          <w:rFonts w:asciiTheme="majorHAnsi" w:eastAsia="Times New Roman" w:hAnsiTheme="majorHAnsi" w:cstheme="majorHAnsi"/>
          <w:color w:val="000000"/>
          <w:sz w:val="22"/>
          <w:szCs w:val="22"/>
        </w:rPr>
      </w:pPr>
      <w:r>
        <w:rPr>
          <w:rFonts w:asciiTheme="majorHAnsi" w:eastAsia="Times New Roman" w:hAnsiTheme="majorHAnsi" w:cstheme="majorHAnsi"/>
          <w:color w:val="000000"/>
          <w:sz w:val="22"/>
          <w:szCs w:val="22"/>
        </w:rPr>
        <w:t xml:space="preserve">CZĘŚĆ B - </w:t>
      </w:r>
      <w:r w:rsidR="002D7D28">
        <w:rPr>
          <w:rFonts w:asciiTheme="majorHAnsi" w:eastAsia="Times New Roman" w:hAnsiTheme="majorHAnsi" w:cstheme="majorHAnsi"/>
          <w:color w:val="000000"/>
          <w:sz w:val="22"/>
          <w:szCs w:val="22"/>
        </w:rPr>
        <w:t>Stanowiska do badań wytrzymałościowych.</w:t>
      </w:r>
    </w:p>
    <w:p w14:paraId="68D7F14E" w14:textId="633C5C68" w:rsidR="005F2D10" w:rsidRDefault="00754DE7">
      <w:pPr>
        <w:pStyle w:val="Akapitzlist"/>
        <w:numPr>
          <w:ilvl w:val="0"/>
          <w:numId w:val="36"/>
        </w:numPr>
        <w:pBdr>
          <w:top w:val="nil"/>
          <w:left w:val="nil"/>
          <w:bottom w:val="nil"/>
          <w:right w:val="nil"/>
          <w:between w:val="nil"/>
        </w:pBdr>
        <w:tabs>
          <w:tab w:val="left" w:pos="7812"/>
        </w:tabs>
        <w:spacing w:after="200" w:line="276" w:lineRule="auto"/>
        <w:rPr>
          <w:rFonts w:asciiTheme="majorHAnsi" w:eastAsia="Times New Roman" w:hAnsiTheme="majorHAnsi" w:cstheme="majorHAnsi"/>
          <w:color w:val="000000"/>
          <w:sz w:val="22"/>
          <w:szCs w:val="22"/>
        </w:rPr>
      </w:pPr>
      <w:r>
        <w:rPr>
          <w:rFonts w:asciiTheme="majorHAnsi" w:eastAsia="Times New Roman" w:hAnsiTheme="majorHAnsi" w:cstheme="majorHAnsi"/>
          <w:color w:val="000000"/>
          <w:sz w:val="22"/>
          <w:szCs w:val="22"/>
        </w:rPr>
        <w:t xml:space="preserve">CZEŚC C - </w:t>
      </w:r>
      <w:r w:rsidR="002D7D28">
        <w:rPr>
          <w:rFonts w:asciiTheme="majorHAnsi" w:eastAsia="Times New Roman" w:hAnsiTheme="majorHAnsi" w:cstheme="majorHAnsi"/>
          <w:color w:val="000000"/>
          <w:sz w:val="22"/>
          <w:szCs w:val="22"/>
        </w:rPr>
        <w:t>Średnicówki.</w:t>
      </w:r>
    </w:p>
    <w:p w14:paraId="1B7C74E5" w14:textId="2C4346A3" w:rsidR="002D7D28" w:rsidRDefault="00754DE7">
      <w:pPr>
        <w:pStyle w:val="Akapitzlist"/>
        <w:numPr>
          <w:ilvl w:val="0"/>
          <w:numId w:val="36"/>
        </w:numPr>
        <w:pBdr>
          <w:top w:val="nil"/>
          <w:left w:val="nil"/>
          <w:bottom w:val="nil"/>
          <w:right w:val="nil"/>
          <w:between w:val="nil"/>
        </w:pBdr>
        <w:tabs>
          <w:tab w:val="left" w:pos="7812"/>
        </w:tabs>
        <w:spacing w:after="200" w:line="276" w:lineRule="auto"/>
        <w:rPr>
          <w:rFonts w:asciiTheme="majorHAnsi" w:eastAsia="Times New Roman" w:hAnsiTheme="majorHAnsi" w:cstheme="majorHAnsi"/>
          <w:color w:val="000000"/>
          <w:sz w:val="22"/>
          <w:szCs w:val="22"/>
        </w:rPr>
      </w:pPr>
      <w:r>
        <w:rPr>
          <w:rFonts w:asciiTheme="majorHAnsi" w:eastAsia="Times New Roman" w:hAnsiTheme="majorHAnsi" w:cstheme="majorHAnsi"/>
          <w:color w:val="000000"/>
          <w:sz w:val="22"/>
          <w:szCs w:val="22"/>
        </w:rPr>
        <w:t xml:space="preserve">CZĘŚĆ D - </w:t>
      </w:r>
      <w:r w:rsidR="002D7D28">
        <w:rPr>
          <w:rFonts w:asciiTheme="majorHAnsi" w:eastAsia="Times New Roman" w:hAnsiTheme="majorHAnsi" w:cstheme="majorHAnsi"/>
          <w:color w:val="000000"/>
          <w:sz w:val="22"/>
          <w:szCs w:val="22"/>
        </w:rPr>
        <w:t>Drukarki 3D.</w:t>
      </w:r>
    </w:p>
    <w:p w14:paraId="49CF0C36" w14:textId="77777777" w:rsidR="00F51012" w:rsidRPr="00031C63" w:rsidRDefault="00F51012" w:rsidP="00F51012">
      <w:pPr>
        <w:pStyle w:val="Akapitzlist"/>
        <w:pBdr>
          <w:top w:val="nil"/>
          <w:left w:val="nil"/>
          <w:bottom w:val="nil"/>
          <w:right w:val="nil"/>
          <w:between w:val="nil"/>
        </w:pBdr>
        <w:tabs>
          <w:tab w:val="left" w:pos="7812"/>
        </w:tabs>
        <w:spacing w:after="200" w:line="276" w:lineRule="auto"/>
        <w:ind w:left="1080"/>
        <w:rPr>
          <w:rFonts w:asciiTheme="majorHAnsi" w:eastAsia="Times New Roman" w:hAnsiTheme="majorHAnsi" w:cstheme="majorHAnsi"/>
          <w:bCs/>
          <w:color w:val="000000"/>
          <w:sz w:val="22"/>
          <w:szCs w:val="22"/>
        </w:rPr>
      </w:pPr>
    </w:p>
    <w:p w14:paraId="0CE0070F" w14:textId="77777777" w:rsidR="00031C63" w:rsidRDefault="00FA7EEC">
      <w:pPr>
        <w:pStyle w:val="Akapitzlist"/>
        <w:numPr>
          <w:ilvl w:val="3"/>
          <w:numId w:val="32"/>
        </w:numPr>
        <w:pBdr>
          <w:top w:val="nil"/>
          <w:left w:val="nil"/>
          <w:bottom w:val="nil"/>
          <w:right w:val="nil"/>
          <w:between w:val="nil"/>
        </w:pBdr>
        <w:tabs>
          <w:tab w:val="left" w:pos="7812"/>
        </w:tabs>
        <w:spacing w:after="200" w:line="276" w:lineRule="auto"/>
        <w:ind w:left="709"/>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Kody CPV:</w:t>
      </w:r>
      <w:r w:rsidR="00BE4526">
        <w:rPr>
          <w:rFonts w:asciiTheme="majorHAnsi" w:eastAsia="Times New Roman" w:hAnsiTheme="majorHAnsi" w:cstheme="majorHAnsi"/>
          <w:color w:val="000000"/>
          <w:sz w:val="22"/>
          <w:szCs w:val="22"/>
        </w:rPr>
        <w:t xml:space="preserve"> </w:t>
      </w:r>
    </w:p>
    <w:p w14:paraId="78BBDF5E" w14:textId="54996602" w:rsidR="004E5847" w:rsidRPr="004E5847" w:rsidRDefault="002D7D28" w:rsidP="004E5847">
      <w:pPr>
        <w:pStyle w:val="Akapitzlist"/>
        <w:pBdr>
          <w:top w:val="nil"/>
          <w:left w:val="nil"/>
          <w:bottom w:val="nil"/>
          <w:right w:val="nil"/>
          <w:between w:val="nil"/>
        </w:pBdr>
        <w:tabs>
          <w:tab w:val="left" w:pos="2127"/>
        </w:tabs>
        <w:spacing w:after="200" w:line="276" w:lineRule="auto"/>
        <w:ind w:left="709"/>
        <w:rPr>
          <w:rFonts w:asciiTheme="majorHAnsi" w:eastAsia="Times New Roman" w:hAnsiTheme="majorHAnsi" w:cstheme="majorHAnsi"/>
          <w:color w:val="000000"/>
          <w:sz w:val="22"/>
          <w:szCs w:val="22"/>
        </w:rPr>
      </w:pPr>
      <w:r w:rsidRPr="002D7D28">
        <w:rPr>
          <w:rFonts w:asciiTheme="majorHAnsi" w:eastAsia="Times New Roman" w:hAnsiTheme="majorHAnsi" w:cstheme="majorHAnsi"/>
          <w:color w:val="000000"/>
          <w:sz w:val="22"/>
          <w:szCs w:val="22"/>
        </w:rPr>
        <w:t>38410000-2</w:t>
      </w:r>
      <w:r w:rsidR="0048049E" w:rsidRPr="00033A89">
        <w:rPr>
          <w:rFonts w:asciiTheme="majorHAnsi" w:eastAsia="Times New Roman" w:hAnsiTheme="majorHAnsi" w:cstheme="majorHAnsi"/>
          <w:color w:val="000000"/>
          <w:sz w:val="22"/>
          <w:szCs w:val="22"/>
        </w:rPr>
        <w:tab/>
      </w:r>
      <w:r>
        <w:rPr>
          <w:rFonts w:asciiTheme="majorHAnsi" w:eastAsia="Times New Roman" w:hAnsiTheme="majorHAnsi" w:cstheme="majorHAnsi"/>
          <w:color w:val="000000"/>
          <w:sz w:val="22"/>
          <w:szCs w:val="22"/>
        </w:rPr>
        <w:t>Przyrządy pomiarowe</w:t>
      </w:r>
    </w:p>
    <w:p w14:paraId="4E61F3BE" w14:textId="23B16D2A" w:rsidR="004E5847" w:rsidRDefault="002D7D28" w:rsidP="0048049E">
      <w:pPr>
        <w:pStyle w:val="Akapitzlist"/>
        <w:pBdr>
          <w:top w:val="nil"/>
          <w:left w:val="nil"/>
          <w:bottom w:val="nil"/>
          <w:right w:val="nil"/>
          <w:between w:val="nil"/>
        </w:pBdr>
        <w:tabs>
          <w:tab w:val="left" w:pos="2127"/>
        </w:tabs>
        <w:spacing w:after="200" w:line="276" w:lineRule="auto"/>
        <w:ind w:left="709"/>
        <w:rPr>
          <w:rFonts w:asciiTheme="majorHAnsi" w:eastAsia="Times New Roman" w:hAnsiTheme="majorHAnsi" w:cstheme="majorHAnsi"/>
          <w:color w:val="000000"/>
          <w:sz w:val="22"/>
          <w:szCs w:val="22"/>
        </w:rPr>
      </w:pPr>
      <w:r w:rsidRPr="002D7D28">
        <w:rPr>
          <w:rFonts w:asciiTheme="majorHAnsi" w:eastAsia="Times New Roman" w:hAnsiTheme="majorHAnsi" w:cstheme="majorHAnsi"/>
          <w:color w:val="000000"/>
          <w:sz w:val="22"/>
          <w:szCs w:val="22"/>
        </w:rPr>
        <w:t>38300000-8</w:t>
      </w:r>
      <w:r w:rsidR="0048049E" w:rsidRPr="00033A89">
        <w:rPr>
          <w:rFonts w:asciiTheme="majorHAnsi" w:eastAsia="Times New Roman" w:hAnsiTheme="majorHAnsi" w:cstheme="majorHAnsi"/>
          <w:color w:val="000000"/>
          <w:sz w:val="22"/>
          <w:szCs w:val="22"/>
        </w:rPr>
        <w:tab/>
      </w:r>
      <w:r>
        <w:rPr>
          <w:rFonts w:asciiTheme="majorHAnsi" w:eastAsia="Times New Roman" w:hAnsiTheme="majorHAnsi" w:cstheme="majorHAnsi"/>
          <w:color w:val="000000"/>
          <w:sz w:val="22"/>
          <w:szCs w:val="22"/>
        </w:rPr>
        <w:t>Przyrządy do pomiaru</w:t>
      </w:r>
    </w:p>
    <w:p w14:paraId="1C90162F" w14:textId="66CECBFF" w:rsidR="002D7D28" w:rsidRDefault="002D7D28" w:rsidP="0048049E">
      <w:pPr>
        <w:pStyle w:val="Akapitzlist"/>
        <w:pBdr>
          <w:top w:val="nil"/>
          <w:left w:val="nil"/>
          <w:bottom w:val="nil"/>
          <w:right w:val="nil"/>
          <w:between w:val="nil"/>
        </w:pBdr>
        <w:tabs>
          <w:tab w:val="left" w:pos="2127"/>
        </w:tabs>
        <w:spacing w:after="200" w:line="276" w:lineRule="auto"/>
        <w:ind w:left="709"/>
        <w:rPr>
          <w:rFonts w:asciiTheme="majorHAnsi" w:eastAsia="Times New Roman" w:hAnsiTheme="majorHAnsi" w:cstheme="majorHAnsi"/>
          <w:color w:val="000000"/>
          <w:sz w:val="22"/>
          <w:szCs w:val="22"/>
        </w:rPr>
      </w:pPr>
      <w:r w:rsidRPr="002D7D28">
        <w:rPr>
          <w:rFonts w:asciiTheme="majorHAnsi" w:eastAsia="Times New Roman" w:hAnsiTheme="majorHAnsi" w:cstheme="majorHAnsi"/>
          <w:color w:val="000000"/>
          <w:sz w:val="22"/>
          <w:szCs w:val="22"/>
        </w:rPr>
        <w:lastRenderedPageBreak/>
        <w:t xml:space="preserve">38400000-9 </w:t>
      </w:r>
      <w:r>
        <w:rPr>
          <w:rFonts w:asciiTheme="majorHAnsi" w:eastAsia="Times New Roman" w:hAnsiTheme="majorHAnsi" w:cstheme="majorHAnsi"/>
          <w:color w:val="000000"/>
          <w:sz w:val="22"/>
          <w:szCs w:val="22"/>
        </w:rPr>
        <w:tab/>
      </w:r>
      <w:r w:rsidRPr="002D7D28">
        <w:rPr>
          <w:rFonts w:asciiTheme="majorHAnsi" w:eastAsia="Times New Roman" w:hAnsiTheme="majorHAnsi" w:cstheme="majorHAnsi"/>
          <w:color w:val="000000"/>
          <w:sz w:val="22"/>
          <w:szCs w:val="22"/>
        </w:rPr>
        <w:t>Przyrządy do badania właściwości fizycznych</w:t>
      </w:r>
    </w:p>
    <w:p w14:paraId="2FC6D448" w14:textId="5D003591" w:rsidR="00D3591F" w:rsidRDefault="00D3591F" w:rsidP="0048049E">
      <w:pPr>
        <w:pStyle w:val="Akapitzlist"/>
        <w:pBdr>
          <w:top w:val="nil"/>
          <w:left w:val="nil"/>
          <w:bottom w:val="nil"/>
          <w:right w:val="nil"/>
          <w:between w:val="nil"/>
        </w:pBdr>
        <w:tabs>
          <w:tab w:val="left" w:pos="2127"/>
        </w:tabs>
        <w:spacing w:after="200" w:line="276" w:lineRule="auto"/>
        <w:ind w:left="709"/>
        <w:rPr>
          <w:rFonts w:asciiTheme="majorHAnsi" w:eastAsia="Times New Roman" w:hAnsiTheme="majorHAnsi" w:cstheme="majorHAnsi"/>
          <w:color w:val="000000"/>
          <w:sz w:val="22"/>
          <w:szCs w:val="22"/>
        </w:rPr>
      </w:pPr>
      <w:r w:rsidRPr="00D3591F">
        <w:rPr>
          <w:rFonts w:asciiTheme="majorHAnsi" w:eastAsia="Times New Roman" w:hAnsiTheme="majorHAnsi" w:cstheme="majorHAnsi"/>
          <w:color w:val="000000"/>
          <w:sz w:val="22"/>
          <w:szCs w:val="22"/>
        </w:rPr>
        <w:t>30232100-5</w:t>
      </w:r>
      <w:r>
        <w:rPr>
          <w:rFonts w:asciiTheme="majorHAnsi" w:eastAsia="Times New Roman" w:hAnsiTheme="majorHAnsi" w:cstheme="majorHAnsi"/>
          <w:color w:val="000000"/>
          <w:sz w:val="22"/>
          <w:szCs w:val="22"/>
        </w:rPr>
        <w:tab/>
      </w:r>
      <w:r w:rsidRPr="00D3591F">
        <w:rPr>
          <w:rFonts w:asciiTheme="majorHAnsi" w:eastAsia="Times New Roman" w:hAnsiTheme="majorHAnsi" w:cstheme="majorHAnsi"/>
          <w:color w:val="000000"/>
          <w:sz w:val="22"/>
          <w:szCs w:val="22"/>
        </w:rPr>
        <w:t>Drukarki i plotery</w:t>
      </w:r>
    </w:p>
    <w:p w14:paraId="06730D2C" w14:textId="77777777" w:rsidR="00A115AE" w:rsidRPr="00A115AE" w:rsidRDefault="00A115AE" w:rsidP="0048049E">
      <w:pPr>
        <w:pStyle w:val="Akapitzlist"/>
        <w:pBdr>
          <w:top w:val="nil"/>
          <w:left w:val="nil"/>
          <w:bottom w:val="nil"/>
          <w:right w:val="nil"/>
          <w:between w:val="nil"/>
        </w:pBdr>
        <w:tabs>
          <w:tab w:val="left" w:pos="2127"/>
        </w:tabs>
        <w:spacing w:after="200" w:line="276" w:lineRule="auto"/>
        <w:ind w:left="709"/>
        <w:rPr>
          <w:rFonts w:asciiTheme="majorHAnsi" w:eastAsia="Times New Roman" w:hAnsiTheme="majorHAnsi" w:cstheme="majorHAnsi"/>
          <w:color w:val="000000"/>
        </w:rPr>
      </w:pPr>
    </w:p>
    <w:p w14:paraId="36968B88" w14:textId="77777777" w:rsidR="006D4C97" w:rsidRPr="006D4C97" w:rsidRDefault="00E85422">
      <w:pPr>
        <w:pStyle w:val="Akapitzlist"/>
        <w:numPr>
          <w:ilvl w:val="0"/>
          <w:numId w:val="3"/>
        </w:numPr>
        <w:pBdr>
          <w:top w:val="nil"/>
          <w:left w:val="nil"/>
          <w:bottom w:val="nil"/>
          <w:right w:val="nil"/>
          <w:between w:val="nil"/>
        </w:pBdr>
        <w:tabs>
          <w:tab w:val="left" w:pos="7812"/>
        </w:tabs>
        <w:spacing w:after="20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u w:val="single"/>
        </w:rPr>
        <w:t>Specyfikacja techniczna</w:t>
      </w:r>
      <w:r w:rsidR="006D4C97">
        <w:rPr>
          <w:rFonts w:asciiTheme="majorHAnsi" w:eastAsia="Times New Roman" w:hAnsiTheme="majorHAnsi" w:cstheme="majorHAnsi"/>
          <w:b/>
          <w:color w:val="000000"/>
          <w:sz w:val="22"/>
          <w:szCs w:val="22"/>
          <w:u w:val="single"/>
        </w:rPr>
        <w:t>:</w:t>
      </w:r>
    </w:p>
    <w:p w14:paraId="1E38B922" w14:textId="353E5E1A" w:rsidR="0005414B" w:rsidRPr="00D3591F" w:rsidRDefault="00754DE7">
      <w:pPr>
        <w:pStyle w:val="Akapitzlist"/>
        <w:numPr>
          <w:ilvl w:val="0"/>
          <w:numId w:val="37"/>
        </w:numPr>
        <w:pBdr>
          <w:top w:val="nil"/>
          <w:left w:val="nil"/>
          <w:bottom w:val="nil"/>
          <w:right w:val="nil"/>
          <w:between w:val="nil"/>
        </w:pBdr>
        <w:tabs>
          <w:tab w:val="left" w:pos="7812"/>
        </w:tabs>
        <w:spacing w:after="200" w:line="276" w:lineRule="auto"/>
        <w:rPr>
          <w:rFonts w:asciiTheme="majorHAnsi" w:eastAsia="Times New Roman" w:hAnsiTheme="majorHAnsi" w:cstheme="majorHAnsi"/>
          <w:color w:val="000000"/>
          <w:sz w:val="22"/>
          <w:szCs w:val="22"/>
        </w:rPr>
      </w:pPr>
      <w:r>
        <w:rPr>
          <w:rFonts w:asciiTheme="majorHAnsi" w:eastAsia="Times New Roman" w:hAnsiTheme="majorHAnsi" w:cstheme="majorHAnsi"/>
          <w:b/>
          <w:color w:val="000000"/>
          <w:sz w:val="22"/>
          <w:szCs w:val="22"/>
        </w:rPr>
        <w:t xml:space="preserve">CZEŚĆ A - </w:t>
      </w:r>
      <w:r w:rsidR="00D3591F" w:rsidRPr="00D3591F">
        <w:rPr>
          <w:rFonts w:asciiTheme="majorHAnsi" w:eastAsia="Times New Roman" w:hAnsiTheme="majorHAnsi" w:cstheme="majorHAnsi"/>
          <w:b/>
          <w:color w:val="000000"/>
          <w:sz w:val="22"/>
          <w:szCs w:val="22"/>
        </w:rPr>
        <w:t>Ramię pomiarowe:</w:t>
      </w:r>
    </w:p>
    <w:p w14:paraId="634F7BAA" w14:textId="77777777" w:rsidR="00D3591F" w:rsidRDefault="00D3591F">
      <w:pPr>
        <w:pStyle w:val="Akapitzlist"/>
        <w:numPr>
          <w:ilvl w:val="0"/>
          <w:numId w:val="4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Pr>
          <w:rFonts w:asciiTheme="majorHAnsi" w:eastAsia="Times New Roman" w:hAnsiTheme="majorHAnsi" w:cstheme="majorHAnsi"/>
          <w:color w:val="000000"/>
          <w:sz w:val="22"/>
          <w:szCs w:val="22"/>
        </w:rPr>
        <w:t>m</w:t>
      </w:r>
      <w:r w:rsidRPr="00D3591F">
        <w:rPr>
          <w:rFonts w:asciiTheme="majorHAnsi" w:eastAsia="Times New Roman" w:hAnsiTheme="majorHAnsi" w:cstheme="majorHAnsi"/>
          <w:color w:val="000000"/>
          <w:sz w:val="22"/>
          <w:szCs w:val="22"/>
        </w:rPr>
        <w:t>ożliwość demontażu głowicy skanującej i działania jako niezależnego urządzenia bez ramion/statywu,</w:t>
      </w:r>
    </w:p>
    <w:p w14:paraId="4D77C8D4" w14:textId="1A04DACB" w:rsidR="00D3591F" w:rsidRDefault="00D3591F">
      <w:pPr>
        <w:pStyle w:val="Akapitzlist"/>
        <w:numPr>
          <w:ilvl w:val="0"/>
          <w:numId w:val="4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Pr>
          <w:rFonts w:asciiTheme="majorHAnsi" w:eastAsia="Times New Roman" w:hAnsiTheme="majorHAnsi" w:cstheme="majorHAnsi"/>
          <w:color w:val="000000"/>
          <w:sz w:val="22"/>
          <w:szCs w:val="22"/>
        </w:rPr>
        <w:t>p</w:t>
      </w:r>
      <w:r w:rsidRPr="00D3591F">
        <w:rPr>
          <w:rFonts w:asciiTheme="majorHAnsi" w:eastAsia="Times New Roman" w:hAnsiTheme="majorHAnsi" w:cstheme="majorHAnsi"/>
          <w:color w:val="000000"/>
          <w:sz w:val="22"/>
          <w:szCs w:val="22"/>
        </w:rPr>
        <w:t>rzestrzeń pomiarowa przynajmniej 2 m</w:t>
      </w:r>
      <w:r>
        <w:rPr>
          <w:rFonts w:asciiTheme="majorHAnsi" w:eastAsia="Times New Roman" w:hAnsiTheme="majorHAnsi" w:cstheme="majorHAnsi"/>
          <w:color w:val="000000"/>
          <w:sz w:val="22"/>
          <w:szCs w:val="22"/>
        </w:rPr>
        <w:t>,</w:t>
      </w:r>
    </w:p>
    <w:p w14:paraId="68007133" w14:textId="74039C4C" w:rsidR="00D3591F" w:rsidRDefault="00D3591F">
      <w:pPr>
        <w:pStyle w:val="Akapitzlist"/>
        <w:numPr>
          <w:ilvl w:val="0"/>
          <w:numId w:val="4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Pr>
          <w:rFonts w:asciiTheme="majorHAnsi" w:eastAsia="Times New Roman" w:hAnsiTheme="majorHAnsi" w:cstheme="majorHAnsi"/>
          <w:color w:val="000000"/>
          <w:sz w:val="22"/>
          <w:szCs w:val="22"/>
        </w:rPr>
        <w:t>z</w:t>
      </w:r>
      <w:r w:rsidRPr="00D3591F">
        <w:rPr>
          <w:rFonts w:asciiTheme="majorHAnsi" w:eastAsia="Times New Roman" w:hAnsiTheme="majorHAnsi" w:cstheme="majorHAnsi"/>
          <w:color w:val="000000"/>
          <w:sz w:val="22"/>
          <w:szCs w:val="22"/>
        </w:rPr>
        <w:t>asilanie sieciowe lub akumulatorowe 230 V</w:t>
      </w:r>
      <w:r>
        <w:rPr>
          <w:rFonts w:asciiTheme="majorHAnsi" w:eastAsia="Times New Roman" w:hAnsiTheme="majorHAnsi" w:cstheme="majorHAnsi"/>
          <w:color w:val="000000"/>
          <w:sz w:val="22"/>
          <w:szCs w:val="22"/>
        </w:rPr>
        <w:t>,</w:t>
      </w:r>
    </w:p>
    <w:p w14:paraId="73C114EE" w14:textId="77777777" w:rsidR="00D3591F" w:rsidRDefault="00D3591F">
      <w:pPr>
        <w:pStyle w:val="Akapitzlist"/>
        <w:numPr>
          <w:ilvl w:val="0"/>
          <w:numId w:val="4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D3591F">
        <w:rPr>
          <w:rFonts w:asciiTheme="majorHAnsi" w:eastAsia="Times New Roman" w:hAnsiTheme="majorHAnsi" w:cstheme="majorHAnsi"/>
          <w:color w:val="000000"/>
          <w:sz w:val="22"/>
          <w:szCs w:val="22"/>
        </w:rPr>
        <w:t>głowica skanująca działająca w oparciu o technologię laserową (laserowe krzyże koloru</w:t>
      </w:r>
      <w:r>
        <w:rPr>
          <w:rFonts w:asciiTheme="majorHAnsi" w:eastAsia="Times New Roman" w:hAnsiTheme="majorHAnsi" w:cstheme="majorHAnsi"/>
          <w:color w:val="000000"/>
          <w:sz w:val="22"/>
          <w:szCs w:val="22"/>
        </w:rPr>
        <w:t xml:space="preserve"> </w:t>
      </w:r>
      <w:r w:rsidRPr="00D3591F">
        <w:rPr>
          <w:rFonts w:asciiTheme="majorHAnsi" w:eastAsia="Times New Roman" w:hAnsiTheme="majorHAnsi" w:cstheme="majorHAnsi"/>
          <w:color w:val="000000"/>
          <w:sz w:val="22"/>
          <w:szCs w:val="22"/>
        </w:rPr>
        <w:t>– minimum 14 linii z możliwością elastycznej zmiany obszaru skanowania - 1 dodatkowa linia),</w:t>
      </w:r>
    </w:p>
    <w:p w14:paraId="630DFF96" w14:textId="77777777" w:rsidR="00D3591F" w:rsidRDefault="00D3591F">
      <w:pPr>
        <w:pStyle w:val="Akapitzlist"/>
        <w:numPr>
          <w:ilvl w:val="0"/>
          <w:numId w:val="4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D3591F">
        <w:rPr>
          <w:rFonts w:asciiTheme="majorHAnsi" w:eastAsia="Times New Roman" w:hAnsiTheme="majorHAnsi" w:cstheme="majorHAnsi"/>
          <w:color w:val="000000"/>
          <w:sz w:val="22"/>
          <w:szCs w:val="22"/>
        </w:rPr>
        <w:t>prędkość pomiarowa nie gorsza niż 795,000 pomiarów/s,</w:t>
      </w:r>
    </w:p>
    <w:p w14:paraId="2EC1EA38" w14:textId="77777777" w:rsidR="00D3591F" w:rsidRDefault="00D3591F">
      <w:pPr>
        <w:pStyle w:val="Akapitzlist"/>
        <w:numPr>
          <w:ilvl w:val="0"/>
          <w:numId w:val="4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D3591F">
        <w:rPr>
          <w:rFonts w:asciiTheme="majorHAnsi" w:eastAsia="Times New Roman" w:hAnsiTheme="majorHAnsi" w:cstheme="majorHAnsi"/>
          <w:color w:val="000000"/>
          <w:sz w:val="22"/>
          <w:szCs w:val="22"/>
        </w:rPr>
        <w:t>dokładność urządzenia nie większa niż 0,01mm,</w:t>
      </w:r>
    </w:p>
    <w:p w14:paraId="06AA8AB8" w14:textId="68DCD906" w:rsidR="00D3591F" w:rsidRDefault="00D3591F">
      <w:pPr>
        <w:pStyle w:val="Akapitzlist"/>
        <w:numPr>
          <w:ilvl w:val="0"/>
          <w:numId w:val="4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D3591F">
        <w:rPr>
          <w:rFonts w:asciiTheme="majorHAnsi" w:eastAsia="Times New Roman" w:hAnsiTheme="majorHAnsi" w:cstheme="majorHAnsi"/>
          <w:color w:val="000000"/>
          <w:sz w:val="22"/>
          <w:szCs w:val="22"/>
        </w:rPr>
        <w:t>mobilna</w:t>
      </w:r>
      <w:r w:rsidR="009C7E77">
        <w:rPr>
          <w:rFonts w:asciiTheme="majorHAnsi" w:eastAsia="Times New Roman" w:hAnsiTheme="majorHAnsi" w:cstheme="majorHAnsi"/>
          <w:color w:val="000000"/>
          <w:sz w:val="22"/>
          <w:szCs w:val="22"/>
        </w:rPr>
        <w:t>,</w:t>
      </w:r>
      <w:r w:rsidRPr="00D3591F">
        <w:rPr>
          <w:rFonts w:asciiTheme="majorHAnsi" w:eastAsia="Times New Roman" w:hAnsiTheme="majorHAnsi" w:cstheme="majorHAnsi"/>
          <w:color w:val="000000"/>
          <w:sz w:val="22"/>
          <w:szCs w:val="22"/>
        </w:rPr>
        <w:t xml:space="preserve"> lekka stacja robocza typu </w:t>
      </w:r>
      <w:r w:rsidRPr="006314F8">
        <w:rPr>
          <w:rFonts w:asciiTheme="majorHAnsi" w:eastAsia="Times New Roman" w:hAnsiTheme="majorHAnsi" w:cstheme="majorHAnsi"/>
          <w:color w:val="000000" w:themeColor="text1"/>
          <w:sz w:val="22"/>
          <w:szCs w:val="22"/>
        </w:rPr>
        <w:t xml:space="preserve">laptop </w:t>
      </w:r>
      <w:r w:rsidRPr="001C124C">
        <w:rPr>
          <w:rFonts w:asciiTheme="majorHAnsi" w:eastAsia="Times New Roman" w:hAnsiTheme="majorHAnsi" w:cstheme="majorHAnsi"/>
          <w:color w:val="000000" w:themeColor="text1"/>
          <w:sz w:val="22"/>
          <w:szCs w:val="22"/>
        </w:rPr>
        <w:t>(3 letnia gwarancja</w:t>
      </w:r>
      <w:r w:rsidR="009C7E77" w:rsidRPr="001C124C">
        <w:rPr>
          <w:rFonts w:asciiTheme="majorHAnsi" w:eastAsia="Times New Roman" w:hAnsiTheme="majorHAnsi" w:cstheme="majorHAnsi"/>
          <w:color w:val="000000" w:themeColor="text1"/>
          <w:sz w:val="22"/>
          <w:szCs w:val="22"/>
        </w:rPr>
        <w:t>, 24 godzinna reakcja serwisu rozumiana jako nawiązanie kontaktu przez pracownika serwisu ze zgłaszającym awarię i/lub usterkę pracownikiem Zamawiającego w celu przeprowadzenia wstępnej diagnostyki i analizy problemu oraz w miarę możliwości przekazania zaleceń. Kontakt może mieć formę bezpośrednią lub telefoniczną lub za pośrednictwem poczty elektronicznej e-mail. Przez czas reakcji rozumiany jest okres od momentu zgłoszenia serwisowego do momentu podjęcia pierwszych czynności diagnostycznych przez wykonawcę</w:t>
      </w:r>
      <w:r w:rsidRPr="001C124C">
        <w:rPr>
          <w:rFonts w:asciiTheme="majorHAnsi" w:eastAsia="Times New Roman" w:hAnsiTheme="majorHAnsi" w:cstheme="majorHAnsi"/>
          <w:color w:val="000000" w:themeColor="text1"/>
          <w:sz w:val="22"/>
          <w:szCs w:val="22"/>
        </w:rPr>
        <w:t xml:space="preserve">) </w:t>
      </w:r>
      <w:r w:rsidRPr="00D3591F">
        <w:rPr>
          <w:rFonts w:asciiTheme="majorHAnsi" w:eastAsia="Times New Roman" w:hAnsiTheme="majorHAnsi" w:cstheme="majorHAnsi"/>
          <w:color w:val="000000"/>
          <w:sz w:val="22"/>
          <w:szCs w:val="22"/>
        </w:rPr>
        <w:t>umożliwiająca płynne działanie urządzenia pomiarowego podczas akwizycji danych,</w:t>
      </w:r>
    </w:p>
    <w:p w14:paraId="38A9F47F" w14:textId="77777777" w:rsidR="00D3591F" w:rsidRDefault="00D3591F">
      <w:pPr>
        <w:pStyle w:val="Akapitzlist"/>
        <w:numPr>
          <w:ilvl w:val="0"/>
          <w:numId w:val="4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D3591F">
        <w:rPr>
          <w:rFonts w:asciiTheme="majorHAnsi" w:eastAsia="Times New Roman" w:hAnsiTheme="majorHAnsi" w:cstheme="majorHAnsi"/>
          <w:color w:val="000000"/>
          <w:sz w:val="22"/>
          <w:szCs w:val="22"/>
        </w:rPr>
        <w:t>możliwość skanowania obiektów refleksyjnych bez konieczności ich specjalnego przygotowania (matowienia, napylania),</w:t>
      </w:r>
    </w:p>
    <w:p w14:paraId="7F27F3B4" w14:textId="77777777" w:rsidR="00D3591F" w:rsidRDefault="00D3591F">
      <w:pPr>
        <w:pStyle w:val="Akapitzlist"/>
        <w:numPr>
          <w:ilvl w:val="0"/>
          <w:numId w:val="4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D3591F">
        <w:rPr>
          <w:rFonts w:asciiTheme="majorHAnsi" w:eastAsia="Times New Roman" w:hAnsiTheme="majorHAnsi" w:cstheme="majorHAnsi"/>
          <w:color w:val="000000"/>
          <w:sz w:val="22"/>
          <w:szCs w:val="22"/>
        </w:rPr>
        <w:t>wbudowana fotogrametria bez konieczności stosowania dodatkowych elementów,</w:t>
      </w:r>
    </w:p>
    <w:p w14:paraId="5FAD36BA" w14:textId="77777777" w:rsidR="00D3591F" w:rsidRDefault="00D3591F">
      <w:pPr>
        <w:pStyle w:val="Akapitzlist"/>
        <w:numPr>
          <w:ilvl w:val="0"/>
          <w:numId w:val="4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D3591F">
        <w:rPr>
          <w:rFonts w:asciiTheme="majorHAnsi" w:eastAsia="Times New Roman" w:hAnsiTheme="majorHAnsi" w:cstheme="majorHAnsi"/>
          <w:color w:val="000000"/>
          <w:sz w:val="22"/>
          <w:szCs w:val="22"/>
        </w:rPr>
        <w:t>dedykowane magnetyczne punkty referencyjne pozwalające na skanowanie obiektu w trybie ręcznym pod dowolnym kątem,</w:t>
      </w:r>
    </w:p>
    <w:p w14:paraId="6381725E" w14:textId="77777777" w:rsidR="00D3591F" w:rsidRDefault="00D3591F">
      <w:pPr>
        <w:pStyle w:val="Akapitzlist"/>
        <w:numPr>
          <w:ilvl w:val="0"/>
          <w:numId w:val="4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D3591F">
        <w:rPr>
          <w:rFonts w:asciiTheme="majorHAnsi" w:eastAsia="Times New Roman" w:hAnsiTheme="majorHAnsi" w:cstheme="majorHAnsi"/>
          <w:color w:val="000000"/>
          <w:sz w:val="22"/>
          <w:szCs w:val="22"/>
        </w:rPr>
        <w:t>urządzenie gotowe do pracy zaraz po podłączeniu jednostki sterującej, nie wymaga wygrzewania,</w:t>
      </w:r>
    </w:p>
    <w:p w14:paraId="0D3CA9A6" w14:textId="77777777" w:rsidR="00D3591F" w:rsidRDefault="00D3591F">
      <w:pPr>
        <w:pStyle w:val="Akapitzlist"/>
        <w:numPr>
          <w:ilvl w:val="0"/>
          <w:numId w:val="4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D3591F">
        <w:rPr>
          <w:rFonts w:asciiTheme="majorHAnsi" w:eastAsia="Times New Roman" w:hAnsiTheme="majorHAnsi" w:cstheme="majorHAnsi"/>
          <w:color w:val="000000"/>
          <w:sz w:val="22"/>
          <w:szCs w:val="22"/>
        </w:rPr>
        <w:t>klasa ochrony co najmniej IP50,</w:t>
      </w:r>
    </w:p>
    <w:p w14:paraId="3EADDDCF" w14:textId="3FDDF005" w:rsidR="00D3591F" w:rsidRPr="00346E57" w:rsidRDefault="00D3591F">
      <w:pPr>
        <w:pStyle w:val="Akapitzlist"/>
        <w:numPr>
          <w:ilvl w:val="0"/>
          <w:numId w:val="4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D3591F">
        <w:rPr>
          <w:rFonts w:asciiTheme="majorHAnsi" w:eastAsia="Times New Roman" w:hAnsiTheme="majorHAnsi" w:cstheme="majorHAnsi"/>
          <w:color w:val="000000"/>
          <w:sz w:val="22"/>
          <w:szCs w:val="22"/>
        </w:rPr>
        <w:t xml:space="preserve">w pełni zintegrowane środowisko pomiarowe - dostarczony system pomiarowy powinien posiadać jedno zintegrowane środowisko zawierające moduły: akwizycji danych, inspekcji oraz inżynierii </w:t>
      </w:r>
      <w:r w:rsidRPr="006314F8">
        <w:rPr>
          <w:rFonts w:asciiTheme="majorHAnsi" w:eastAsia="Times New Roman" w:hAnsiTheme="majorHAnsi" w:cstheme="majorHAnsi"/>
          <w:color w:val="000000" w:themeColor="text1"/>
          <w:sz w:val="22"/>
          <w:szCs w:val="22"/>
        </w:rPr>
        <w:t xml:space="preserve">odwrotnej </w:t>
      </w:r>
      <w:r w:rsidR="006314F8" w:rsidRPr="006314F8">
        <w:rPr>
          <w:rFonts w:asciiTheme="majorHAnsi" w:eastAsia="Times New Roman" w:hAnsiTheme="majorHAnsi" w:cstheme="majorHAnsi"/>
          <w:color w:val="000000" w:themeColor="text1"/>
          <w:sz w:val="22"/>
          <w:szCs w:val="22"/>
        </w:rPr>
        <w:t>(</w:t>
      </w:r>
      <w:r w:rsidRPr="006314F8">
        <w:rPr>
          <w:rFonts w:asciiTheme="majorHAnsi" w:eastAsia="Times New Roman" w:hAnsiTheme="majorHAnsi" w:cstheme="majorHAnsi"/>
          <w:color w:val="000000" w:themeColor="text1"/>
          <w:sz w:val="22"/>
          <w:szCs w:val="22"/>
        </w:rPr>
        <w:t>licencja wieczysta</w:t>
      </w:r>
      <w:r w:rsidR="006314F8" w:rsidRPr="006314F8">
        <w:rPr>
          <w:rFonts w:asciiTheme="majorHAnsi" w:eastAsia="Times New Roman" w:hAnsiTheme="majorHAnsi" w:cstheme="majorHAnsi"/>
          <w:color w:val="000000" w:themeColor="text1"/>
          <w:sz w:val="22"/>
          <w:szCs w:val="22"/>
        </w:rPr>
        <w:t>)</w:t>
      </w:r>
      <w:r w:rsidR="004F5DE7">
        <w:rPr>
          <w:rFonts w:asciiTheme="majorHAnsi" w:eastAsia="Times New Roman" w:hAnsiTheme="majorHAnsi" w:cstheme="majorHAnsi"/>
          <w:color w:val="000000" w:themeColor="text1"/>
          <w:sz w:val="22"/>
          <w:szCs w:val="22"/>
        </w:rPr>
        <w:t>,</w:t>
      </w:r>
    </w:p>
    <w:p w14:paraId="6856BE10" w14:textId="77777777" w:rsidR="00346E57" w:rsidRDefault="00346E57">
      <w:pPr>
        <w:pStyle w:val="Akapitzlist"/>
        <w:numPr>
          <w:ilvl w:val="0"/>
          <w:numId w:val="4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346E57">
        <w:rPr>
          <w:rFonts w:asciiTheme="majorHAnsi" w:eastAsia="Times New Roman" w:hAnsiTheme="majorHAnsi" w:cstheme="majorHAnsi"/>
          <w:color w:val="000000"/>
          <w:sz w:val="22"/>
          <w:szCs w:val="22"/>
        </w:rPr>
        <w:t xml:space="preserve">stolik obrotowy, </w:t>
      </w:r>
    </w:p>
    <w:p w14:paraId="6BFD82BE" w14:textId="77777777" w:rsidR="00346E57" w:rsidRDefault="00346E57">
      <w:pPr>
        <w:pStyle w:val="Akapitzlist"/>
        <w:numPr>
          <w:ilvl w:val="0"/>
          <w:numId w:val="4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346E57">
        <w:rPr>
          <w:rFonts w:asciiTheme="majorHAnsi" w:eastAsia="Times New Roman" w:hAnsiTheme="majorHAnsi" w:cstheme="majorHAnsi"/>
          <w:color w:val="000000"/>
          <w:sz w:val="22"/>
          <w:szCs w:val="22"/>
        </w:rPr>
        <w:t xml:space="preserve">płytka kalibracyjna, </w:t>
      </w:r>
    </w:p>
    <w:p w14:paraId="0F500A35" w14:textId="77777777" w:rsidR="00346E57" w:rsidRDefault="00346E57">
      <w:pPr>
        <w:pStyle w:val="Akapitzlist"/>
        <w:numPr>
          <w:ilvl w:val="0"/>
          <w:numId w:val="4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346E57">
        <w:rPr>
          <w:rFonts w:asciiTheme="majorHAnsi" w:eastAsia="Times New Roman" w:hAnsiTheme="majorHAnsi" w:cstheme="majorHAnsi"/>
          <w:color w:val="000000"/>
          <w:sz w:val="22"/>
          <w:szCs w:val="22"/>
        </w:rPr>
        <w:t xml:space="preserve">zasilacz oraz przewód, </w:t>
      </w:r>
    </w:p>
    <w:p w14:paraId="3385FE06" w14:textId="778DA06A" w:rsidR="00346E57" w:rsidRPr="004F5DE7" w:rsidRDefault="00346E57">
      <w:pPr>
        <w:pStyle w:val="Akapitzlist"/>
        <w:numPr>
          <w:ilvl w:val="0"/>
          <w:numId w:val="4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346E57">
        <w:rPr>
          <w:rFonts w:asciiTheme="majorHAnsi" w:eastAsia="Times New Roman" w:hAnsiTheme="majorHAnsi" w:cstheme="majorHAnsi"/>
          <w:color w:val="000000"/>
          <w:sz w:val="22"/>
          <w:szCs w:val="22"/>
        </w:rPr>
        <w:t>walizka do bezpiecznego przechowywania</w:t>
      </w:r>
    </w:p>
    <w:p w14:paraId="041B59C0" w14:textId="1C854596" w:rsidR="004F5DE7" w:rsidRPr="00017B65" w:rsidRDefault="004F5DE7">
      <w:pPr>
        <w:pStyle w:val="Akapitzlist"/>
        <w:numPr>
          <w:ilvl w:val="0"/>
          <w:numId w:val="4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Pr>
          <w:rFonts w:asciiTheme="majorHAnsi" w:eastAsia="Times New Roman" w:hAnsiTheme="majorHAnsi" w:cstheme="majorHAnsi"/>
          <w:color w:val="000000" w:themeColor="text1"/>
          <w:sz w:val="22"/>
          <w:szCs w:val="22"/>
        </w:rPr>
        <w:t>gwarancja 24 miesiące.</w:t>
      </w:r>
    </w:p>
    <w:p w14:paraId="71A65BBE" w14:textId="3486C9E5" w:rsidR="00034C49" w:rsidRDefault="00C0128A" w:rsidP="00C0128A">
      <w:pPr>
        <w:pBdr>
          <w:top w:val="nil"/>
          <w:left w:val="nil"/>
          <w:bottom w:val="nil"/>
          <w:right w:val="nil"/>
          <w:between w:val="nil"/>
        </w:pBdr>
        <w:spacing w:line="276" w:lineRule="auto"/>
        <w:ind w:left="1080"/>
        <w:rPr>
          <w:rFonts w:asciiTheme="majorHAnsi" w:eastAsia="Times New Roman" w:hAnsiTheme="majorHAnsi" w:cstheme="majorHAnsi"/>
          <w:b/>
          <w:bCs/>
          <w:color w:val="000000"/>
          <w:sz w:val="22"/>
          <w:szCs w:val="22"/>
        </w:rPr>
      </w:pPr>
      <w:r w:rsidRPr="00C0128A">
        <w:rPr>
          <w:rFonts w:asciiTheme="majorHAnsi" w:eastAsia="Times New Roman" w:hAnsiTheme="majorHAnsi" w:cstheme="majorHAnsi"/>
          <w:b/>
          <w:bCs/>
          <w:color w:val="000000"/>
          <w:sz w:val="22"/>
          <w:szCs w:val="22"/>
        </w:rPr>
        <w:t xml:space="preserve">UWAGA! Do oferty należy załączyć kartę katalogową urządzenia. </w:t>
      </w:r>
    </w:p>
    <w:p w14:paraId="3980B03B" w14:textId="77777777" w:rsidR="00D3591F" w:rsidRPr="00C0128A" w:rsidRDefault="00D3591F" w:rsidP="00C0128A">
      <w:pPr>
        <w:pBdr>
          <w:top w:val="nil"/>
          <w:left w:val="nil"/>
          <w:bottom w:val="nil"/>
          <w:right w:val="nil"/>
          <w:between w:val="nil"/>
        </w:pBdr>
        <w:spacing w:line="276" w:lineRule="auto"/>
        <w:ind w:left="1080"/>
        <w:rPr>
          <w:rFonts w:asciiTheme="majorHAnsi" w:eastAsia="Times New Roman" w:hAnsiTheme="majorHAnsi" w:cstheme="majorHAnsi"/>
          <w:b/>
          <w:bCs/>
          <w:color w:val="000000"/>
          <w:sz w:val="22"/>
          <w:szCs w:val="22"/>
        </w:rPr>
      </w:pPr>
    </w:p>
    <w:p w14:paraId="1DE40637" w14:textId="17F1BF0E" w:rsidR="0048049E" w:rsidRDefault="00A14320">
      <w:pPr>
        <w:pStyle w:val="Akapitzlist"/>
        <w:numPr>
          <w:ilvl w:val="0"/>
          <w:numId w:val="38"/>
        </w:numPr>
        <w:pBdr>
          <w:top w:val="nil"/>
          <w:left w:val="nil"/>
          <w:bottom w:val="nil"/>
          <w:right w:val="nil"/>
          <w:between w:val="nil"/>
        </w:pBdr>
        <w:spacing w:line="276" w:lineRule="auto"/>
        <w:rPr>
          <w:rFonts w:asciiTheme="majorHAnsi" w:hAnsiTheme="majorHAnsi" w:cstheme="majorHAnsi"/>
          <w:b/>
          <w:iCs/>
          <w:color w:val="000000"/>
          <w:sz w:val="22"/>
          <w:szCs w:val="22"/>
        </w:rPr>
      </w:pPr>
      <w:r>
        <w:rPr>
          <w:rFonts w:asciiTheme="majorHAnsi" w:hAnsiTheme="majorHAnsi" w:cstheme="majorHAnsi"/>
          <w:b/>
          <w:iCs/>
          <w:color w:val="000000"/>
          <w:sz w:val="22"/>
          <w:szCs w:val="22"/>
        </w:rPr>
        <w:t xml:space="preserve">CZEŚĆ B - </w:t>
      </w:r>
      <w:r w:rsidR="00D3591F">
        <w:rPr>
          <w:rFonts w:asciiTheme="majorHAnsi" w:hAnsiTheme="majorHAnsi" w:cstheme="majorHAnsi"/>
          <w:b/>
          <w:iCs/>
          <w:color w:val="000000"/>
          <w:sz w:val="22"/>
          <w:szCs w:val="22"/>
        </w:rPr>
        <w:t>Stanowisko do badań wytrzymałościowych</w:t>
      </w:r>
      <w:r w:rsidR="0048049E">
        <w:rPr>
          <w:rFonts w:asciiTheme="majorHAnsi" w:hAnsiTheme="majorHAnsi" w:cstheme="majorHAnsi"/>
          <w:b/>
          <w:iCs/>
          <w:color w:val="000000"/>
          <w:sz w:val="22"/>
          <w:szCs w:val="22"/>
        </w:rPr>
        <w:t>:</w:t>
      </w:r>
    </w:p>
    <w:p w14:paraId="13A7F6CD" w14:textId="6858190B" w:rsidR="00680CE5" w:rsidRPr="00680CE5" w:rsidRDefault="00D3591F" w:rsidP="00680CE5">
      <w:pPr>
        <w:pStyle w:val="Akapitzlist"/>
        <w:numPr>
          <w:ilvl w:val="0"/>
          <w:numId w:val="42"/>
        </w:numPr>
        <w:pBdr>
          <w:top w:val="nil"/>
          <w:left w:val="nil"/>
          <w:bottom w:val="nil"/>
          <w:right w:val="nil"/>
          <w:between w:val="nil"/>
        </w:pBdr>
        <w:spacing w:line="276" w:lineRule="auto"/>
        <w:rPr>
          <w:rFonts w:asciiTheme="majorHAnsi" w:hAnsiTheme="majorHAnsi" w:cstheme="majorHAnsi"/>
          <w:bCs/>
          <w:iCs/>
          <w:color w:val="000000"/>
          <w:sz w:val="22"/>
          <w:szCs w:val="22"/>
        </w:rPr>
      </w:pPr>
      <w:r>
        <w:rPr>
          <w:rFonts w:asciiTheme="majorHAnsi" w:hAnsiTheme="majorHAnsi" w:cstheme="majorHAnsi"/>
          <w:bCs/>
          <w:iCs/>
          <w:color w:val="000000"/>
          <w:sz w:val="22"/>
          <w:szCs w:val="22"/>
        </w:rPr>
        <w:t>m</w:t>
      </w:r>
      <w:r w:rsidRPr="00D3591F">
        <w:rPr>
          <w:rFonts w:asciiTheme="majorHAnsi" w:hAnsiTheme="majorHAnsi" w:cstheme="majorHAnsi"/>
          <w:bCs/>
          <w:iCs/>
          <w:color w:val="000000"/>
          <w:sz w:val="22"/>
          <w:szCs w:val="22"/>
        </w:rPr>
        <w:t>ożliwość obciążenia siłą równą lub większą  od 2 kN</w:t>
      </w:r>
      <w:r>
        <w:rPr>
          <w:rFonts w:asciiTheme="majorHAnsi" w:hAnsiTheme="majorHAnsi" w:cstheme="majorHAnsi"/>
          <w:bCs/>
          <w:iCs/>
          <w:color w:val="000000"/>
          <w:sz w:val="22"/>
          <w:szCs w:val="22"/>
        </w:rPr>
        <w:t>,</w:t>
      </w:r>
    </w:p>
    <w:p w14:paraId="690E8804" w14:textId="7A1F08F7" w:rsidR="00D3591F" w:rsidRDefault="00D3591F">
      <w:pPr>
        <w:pStyle w:val="Akapitzlist"/>
        <w:numPr>
          <w:ilvl w:val="0"/>
          <w:numId w:val="42"/>
        </w:numPr>
        <w:pBdr>
          <w:top w:val="nil"/>
          <w:left w:val="nil"/>
          <w:bottom w:val="nil"/>
          <w:right w:val="nil"/>
          <w:between w:val="nil"/>
        </w:pBdr>
        <w:spacing w:line="276" w:lineRule="auto"/>
        <w:rPr>
          <w:rFonts w:asciiTheme="majorHAnsi" w:hAnsiTheme="majorHAnsi" w:cstheme="majorHAnsi"/>
          <w:bCs/>
          <w:iCs/>
          <w:color w:val="000000"/>
          <w:sz w:val="22"/>
          <w:szCs w:val="22"/>
        </w:rPr>
      </w:pPr>
      <w:r>
        <w:rPr>
          <w:rFonts w:asciiTheme="majorHAnsi" w:hAnsiTheme="majorHAnsi" w:cstheme="majorHAnsi"/>
          <w:bCs/>
          <w:iCs/>
          <w:color w:val="000000"/>
          <w:sz w:val="22"/>
          <w:szCs w:val="22"/>
        </w:rPr>
        <w:lastRenderedPageBreak/>
        <w:t>m</w:t>
      </w:r>
      <w:r w:rsidRPr="00D3591F">
        <w:rPr>
          <w:rFonts w:asciiTheme="majorHAnsi" w:hAnsiTheme="majorHAnsi" w:cstheme="majorHAnsi"/>
          <w:bCs/>
          <w:iCs/>
          <w:color w:val="000000"/>
          <w:sz w:val="22"/>
          <w:szCs w:val="22"/>
        </w:rPr>
        <w:t>ożliwość przyłożenia siły obciążającej w dowolnym punkcie na płaszczyźnie o wymiarach równych lub większych od 1,8 x 1,2 m</w:t>
      </w:r>
      <w:r>
        <w:rPr>
          <w:rFonts w:asciiTheme="majorHAnsi" w:hAnsiTheme="majorHAnsi" w:cstheme="majorHAnsi"/>
          <w:bCs/>
          <w:iCs/>
          <w:color w:val="000000"/>
          <w:sz w:val="22"/>
          <w:szCs w:val="22"/>
        </w:rPr>
        <w:t>,</w:t>
      </w:r>
    </w:p>
    <w:p w14:paraId="35DEBA7F" w14:textId="3CA56644" w:rsidR="00D3591F" w:rsidRDefault="00D3591F">
      <w:pPr>
        <w:pStyle w:val="Akapitzlist"/>
        <w:numPr>
          <w:ilvl w:val="0"/>
          <w:numId w:val="42"/>
        </w:numPr>
        <w:pBdr>
          <w:top w:val="nil"/>
          <w:left w:val="nil"/>
          <w:bottom w:val="nil"/>
          <w:right w:val="nil"/>
          <w:between w:val="nil"/>
        </w:pBdr>
        <w:spacing w:line="276" w:lineRule="auto"/>
        <w:rPr>
          <w:rFonts w:asciiTheme="majorHAnsi" w:hAnsiTheme="majorHAnsi" w:cstheme="majorHAnsi"/>
          <w:bCs/>
          <w:iCs/>
          <w:color w:val="000000"/>
          <w:sz w:val="22"/>
          <w:szCs w:val="22"/>
        </w:rPr>
      </w:pPr>
      <w:r w:rsidRPr="00D3591F">
        <w:rPr>
          <w:rFonts w:asciiTheme="majorHAnsi" w:hAnsiTheme="majorHAnsi" w:cstheme="majorHAnsi"/>
          <w:bCs/>
          <w:iCs/>
          <w:color w:val="000000"/>
          <w:sz w:val="22"/>
          <w:szCs w:val="22"/>
        </w:rPr>
        <w:t>mobilne</w:t>
      </w:r>
      <w:r>
        <w:rPr>
          <w:rFonts w:asciiTheme="majorHAnsi" w:hAnsiTheme="majorHAnsi" w:cstheme="majorHAnsi"/>
          <w:bCs/>
          <w:iCs/>
          <w:color w:val="000000"/>
          <w:sz w:val="22"/>
          <w:szCs w:val="22"/>
        </w:rPr>
        <w:t>,</w:t>
      </w:r>
    </w:p>
    <w:p w14:paraId="6DD044A9" w14:textId="77777777" w:rsidR="00D3591F" w:rsidRDefault="00D3591F">
      <w:pPr>
        <w:pStyle w:val="Akapitzlist"/>
        <w:numPr>
          <w:ilvl w:val="0"/>
          <w:numId w:val="42"/>
        </w:numPr>
        <w:pBdr>
          <w:top w:val="nil"/>
          <w:left w:val="nil"/>
          <w:bottom w:val="nil"/>
          <w:right w:val="nil"/>
          <w:between w:val="nil"/>
        </w:pBdr>
        <w:spacing w:line="276" w:lineRule="auto"/>
        <w:rPr>
          <w:rFonts w:asciiTheme="majorHAnsi" w:hAnsiTheme="majorHAnsi" w:cstheme="majorHAnsi"/>
          <w:bCs/>
          <w:iCs/>
          <w:color w:val="000000"/>
          <w:sz w:val="22"/>
          <w:szCs w:val="22"/>
        </w:rPr>
      </w:pPr>
      <w:r w:rsidRPr="00D3591F">
        <w:rPr>
          <w:rFonts w:asciiTheme="majorHAnsi" w:hAnsiTheme="majorHAnsi" w:cstheme="majorHAnsi"/>
          <w:bCs/>
          <w:iCs/>
          <w:color w:val="000000"/>
          <w:sz w:val="22"/>
          <w:szCs w:val="22"/>
        </w:rPr>
        <w:t>pomiar ugięcia badanej próbki z dokładnością przynajmniej 0,1 mm</w:t>
      </w:r>
      <w:r>
        <w:rPr>
          <w:rFonts w:asciiTheme="majorHAnsi" w:hAnsiTheme="majorHAnsi" w:cstheme="majorHAnsi"/>
          <w:bCs/>
          <w:iCs/>
          <w:color w:val="000000"/>
          <w:sz w:val="22"/>
          <w:szCs w:val="22"/>
        </w:rPr>
        <w:t>,</w:t>
      </w:r>
    </w:p>
    <w:p w14:paraId="10A8E1A0" w14:textId="4A317C3C" w:rsidR="00D3591F" w:rsidRDefault="00D3591F">
      <w:pPr>
        <w:pStyle w:val="Akapitzlist"/>
        <w:numPr>
          <w:ilvl w:val="0"/>
          <w:numId w:val="42"/>
        </w:numPr>
        <w:pBdr>
          <w:top w:val="nil"/>
          <w:left w:val="nil"/>
          <w:bottom w:val="nil"/>
          <w:right w:val="nil"/>
          <w:between w:val="nil"/>
        </w:pBdr>
        <w:spacing w:line="276" w:lineRule="auto"/>
        <w:rPr>
          <w:rFonts w:asciiTheme="majorHAnsi" w:hAnsiTheme="majorHAnsi" w:cstheme="majorHAnsi"/>
          <w:bCs/>
          <w:iCs/>
          <w:color w:val="000000"/>
          <w:sz w:val="22"/>
          <w:szCs w:val="22"/>
        </w:rPr>
      </w:pPr>
      <w:r w:rsidRPr="00D3591F">
        <w:rPr>
          <w:rFonts w:asciiTheme="majorHAnsi" w:hAnsiTheme="majorHAnsi" w:cstheme="majorHAnsi"/>
          <w:bCs/>
          <w:iCs/>
          <w:color w:val="000000"/>
          <w:sz w:val="22"/>
          <w:szCs w:val="22"/>
        </w:rPr>
        <w:t>wyposażone w interfejs użytkownika</w:t>
      </w:r>
      <w:r w:rsidR="004F5DE7">
        <w:rPr>
          <w:rFonts w:asciiTheme="majorHAnsi" w:hAnsiTheme="majorHAnsi" w:cstheme="majorHAnsi"/>
          <w:bCs/>
          <w:iCs/>
          <w:color w:val="000000"/>
          <w:sz w:val="22"/>
          <w:szCs w:val="22"/>
        </w:rPr>
        <w:t>,</w:t>
      </w:r>
    </w:p>
    <w:p w14:paraId="7BE946F4" w14:textId="60CE027E" w:rsidR="004F5DE7" w:rsidRPr="004F5DE7" w:rsidRDefault="004F5DE7" w:rsidP="004F5DE7">
      <w:pPr>
        <w:pStyle w:val="Akapitzlist"/>
        <w:numPr>
          <w:ilvl w:val="0"/>
          <w:numId w:val="42"/>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Pr>
          <w:rFonts w:asciiTheme="majorHAnsi" w:eastAsia="Times New Roman" w:hAnsiTheme="majorHAnsi" w:cstheme="majorHAnsi"/>
          <w:color w:val="000000" w:themeColor="text1"/>
          <w:sz w:val="22"/>
          <w:szCs w:val="22"/>
        </w:rPr>
        <w:t>gwarancja 24 miesiące.</w:t>
      </w:r>
    </w:p>
    <w:p w14:paraId="4363AD36" w14:textId="798CCC0D" w:rsidR="0048049E" w:rsidRDefault="00C0128A" w:rsidP="008A14C2">
      <w:pPr>
        <w:pBdr>
          <w:top w:val="nil"/>
          <w:left w:val="nil"/>
          <w:bottom w:val="nil"/>
          <w:right w:val="nil"/>
          <w:between w:val="nil"/>
        </w:pBdr>
        <w:spacing w:line="276" w:lineRule="auto"/>
        <w:ind w:left="1080"/>
        <w:rPr>
          <w:rFonts w:asciiTheme="majorHAnsi" w:eastAsia="Times New Roman" w:hAnsiTheme="majorHAnsi" w:cstheme="majorHAnsi"/>
          <w:b/>
          <w:bCs/>
          <w:color w:val="000000"/>
          <w:sz w:val="22"/>
          <w:szCs w:val="22"/>
        </w:rPr>
      </w:pPr>
      <w:r w:rsidRPr="00C0128A">
        <w:rPr>
          <w:rFonts w:asciiTheme="majorHAnsi" w:eastAsia="Times New Roman" w:hAnsiTheme="majorHAnsi" w:cstheme="majorHAnsi"/>
          <w:b/>
          <w:bCs/>
          <w:color w:val="000000"/>
          <w:sz w:val="22"/>
          <w:szCs w:val="22"/>
        </w:rPr>
        <w:t>UWAGA! Do oferty należy załączyć kartę katalogową urządzenia.</w:t>
      </w:r>
    </w:p>
    <w:p w14:paraId="42E336FE" w14:textId="77777777" w:rsidR="004F5DE7" w:rsidRPr="008A14C2" w:rsidRDefault="004F5DE7" w:rsidP="008A14C2">
      <w:pPr>
        <w:pBdr>
          <w:top w:val="nil"/>
          <w:left w:val="nil"/>
          <w:bottom w:val="nil"/>
          <w:right w:val="nil"/>
          <w:between w:val="nil"/>
        </w:pBdr>
        <w:spacing w:line="276" w:lineRule="auto"/>
        <w:ind w:left="1080"/>
        <w:rPr>
          <w:rFonts w:asciiTheme="majorHAnsi" w:eastAsia="Times New Roman" w:hAnsiTheme="majorHAnsi" w:cstheme="majorHAnsi"/>
          <w:b/>
          <w:bCs/>
          <w:color w:val="000000"/>
          <w:sz w:val="22"/>
          <w:szCs w:val="22"/>
        </w:rPr>
      </w:pPr>
    </w:p>
    <w:p w14:paraId="436A3D9A" w14:textId="2384EFF5" w:rsidR="005F2D10" w:rsidRDefault="00A14320">
      <w:pPr>
        <w:pStyle w:val="Akapitzlist"/>
        <w:numPr>
          <w:ilvl w:val="0"/>
          <w:numId w:val="38"/>
        </w:numPr>
        <w:pBdr>
          <w:top w:val="nil"/>
          <w:left w:val="nil"/>
          <w:bottom w:val="nil"/>
          <w:right w:val="nil"/>
          <w:between w:val="nil"/>
        </w:pBdr>
        <w:spacing w:line="276" w:lineRule="auto"/>
        <w:rPr>
          <w:rFonts w:asciiTheme="majorHAnsi" w:hAnsiTheme="majorHAnsi" w:cstheme="majorHAnsi"/>
          <w:b/>
          <w:iCs/>
          <w:color w:val="000000"/>
          <w:sz w:val="22"/>
          <w:szCs w:val="22"/>
        </w:rPr>
      </w:pPr>
      <w:r>
        <w:rPr>
          <w:rFonts w:asciiTheme="majorHAnsi" w:hAnsiTheme="majorHAnsi" w:cstheme="majorHAnsi"/>
          <w:b/>
          <w:iCs/>
          <w:color w:val="000000"/>
          <w:sz w:val="22"/>
          <w:szCs w:val="22"/>
        </w:rPr>
        <w:t xml:space="preserve">CZĘŚĆ C - </w:t>
      </w:r>
      <w:r w:rsidR="00017B65">
        <w:rPr>
          <w:rFonts w:asciiTheme="majorHAnsi" w:hAnsiTheme="majorHAnsi" w:cstheme="majorHAnsi"/>
          <w:b/>
          <w:iCs/>
          <w:color w:val="000000"/>
          <w:sz w:val="22"/>
          <w:szCs w:val="22"/>
        </w:rPr>
        <w:t>Średnicówka</w:t>
      </w:r>
      <w:r w:rsidR="005F2D10">
        <w:rPr>
          <w:rFonts w:asciiTheme="majorHAnsi" w:hAnsiTheme="majorHAnsi" w:cstheme="majorHAnsi"/>
          <w:b/>
          <w:iCs/>
          <w:color w:val="000000"/>
          <w:sz w:val="22"/>
          <w:szCs w:val="22"/>
        </w:rPr>
        <w:t>:</w:t>
      </w:r>
    </w:p>
    <w:p w14:paraId="6C957848" w14:textId="77777777" w:rsidR="00017B65" w:rsidRDefault="00017B65">
      <w:pPr>
        <w:pStyle w:val="Akapitzlist"/>
        <w:numPr>
          <w:ilvl w:val="0"/>
          <w:numId w:val="43"/>
        </w:numPr>
        <w:pBdr>
          <w:top w:val="nil"/>
          <w:left w:val="nil"/>
          <w:bottom w:val="nil"/>
          <w:right w:val="nil"/>
          <w:between w:val="nil"/>
        </w:pBdr>
        <w:spacing w:line="276" w:lineRule="auto"/>
        <w:rPr>
          <w:rFonts w:asciiTheme="majorHAnsi" w:hAnsiTheme="majorHAnsi" w:cstheme="majorHAnsi"/>
          <w:bCs/>
          <w:iCs/>
          <w:color w:val="000000"/>
          <w:sz w:val="22"/>
          <w:szCs w:val="22"/>
        </w:rPr>
      </w:pPr>
      <w:r w:rsidRPr="00017B65">
        <w:rPr>
          <w:rFonts w:asciiTheme="majorHAnsi" w:hAnsiTheme="majorHAnsi" w:cstheme="majorHAnsi"/>
          <w:bCs/>
          <w:iCs/>
          <w:color w:val="000000"/>
          <w:sz w:val="22"/>
          <w:szCs w:val="22"/>
        </w:rPr>
        <w:t>możliwość pomiaru trójpunktowego średnic wewnętrznych</w:t>
      </w:r>
      <w:r>
        <w:rPr>
          <w:rFonts w:asciiTheme="majorHAnsi" w:hAnsiTheme="majorHAnsi" w:cstheme="majorHAnsi"/>
          <w:bCs/>
          <w:iCs/>
          <w:color w:val="000000"/>
          <w:sz w:val="22"/>
          <w:szCs w:val="22"/>
        </w:rPr>
        <w:t>,</w:t>
      </w:r>
    </w:p>
    <w:p w14:paraId="013A9D99" w14:textId="77777777" w:rsidR="00017B65" w:rsidRDefault="00017B65">
      <w:pPr>
        <w:pStyle w:val="Akapitzlist"/>
        <w:numPr>
          <w:ilvl w:val="0"/>
          <w:numId w:val="43"/>
        </w:numPr>
        <w:pBdr>
          <w:top w:val="nil"/>
          <w:left w:val="nil"/>
          <w:bottom w:val="nil"/>
          <w:right w:val="nil"/>
          <w:between w:val="nil"/>
        </w:pBdr>
        <w:spacing w:line="276" w:lineRule="auto"/>
        <w:rPr>
          <w:rFonts w:asciiTheme="majorHAnsi" w:hAnsiTheme="majorHAnsi" w:cstheme="majorHAnsi"/>
          <w:bCs/>
          <w:iCs/>
          <w:color w:val="000000"/>
          <w:sz w:val="22"/>
          <w:szCs w:val="22"/>
        </w:rPr>
      </w:pPr>
      <w:r w:rsidRPr="00017B65">
        <w:rPr>
          <w:rFonts w:asciiTheme="majorHAnsi" w:hAnsiTheme="majorHAnsi" w:cstheme="majorHAnsi"/>
          <w:bCs/>
          <w:iCs/>
          <w:color w:val="000000"/>
          <w:sz w:val="22"/>
          <w:szCs w:val="22"/>
        </w:rPr>
        <w:t>zakres pomiarowy 5-50 mm</w:t>
      </w:r>
      <w:r>
        <w:rPr>
          <w:rFonts w:asciiTheme="majorHAnsi" w:hAnsiTheme="majorHAnsi" w:cstheme="majorHAnsi"/>
          <w:bCs/>
          <w:iCs/>
          <w:color w:val="000000"/>
          <w:sz w:val="22"/>
          <w:szCs w:val="22"/>
        </w:rPr>
        <w:t>,</w:t>
      </w:r>
    </w:p>
    <w:p w14:paraId="6D80C638" w14:textId="1705C3ED" w:rsidR="00017B65" w:rsidRPr="004F5DE7" w:rsidRDefault="00017B65">
      <w:pPr>
        <w:pStyle w:val="Akapitzlist"/>
        <w:numPr>
          <w:ilvl w:val="0"/>
          <w:numId w:val="43"/>
        </w:numPr>
        <w:pBdr>
          <w:top w:val="nil"/>
          <w:left w:val="nil"/>
          <w:bottom w:val="nil"/>
          <w:right w:val="nil"/>
          <w:between w:val="nil"/>
        </w:pBdr>
        <w:spacing w:line="276" w:lineRule="auto"/>
        <w:rPr>
          <w:rFonts w:asciiTheme="majorHAnsi" w:eastAsia="Times New Roman" w:hAnsiTheme="majorHAnsi" w:cstheme="majorHAnsi"/>
          <w:b/>
          <w:bCs/>
          <w:color w:val="000000"/>
          <w:sz w:val="22"/>
          <w:szCs w:val="22"/>
        </w:rPr>
      </w:pPr>
      <w:r w:rsidRPr="00017B65">
        <w:rPr>
          <w:rFonts w:asciiTheme="majorHAnsi" w:hAnsiTheme="majorHAnsi" w:cstheme="majorHAnsi"/>
          <w:bCs/>
          <w:iCs/>
          <w:color w:val="000000"/>
          <w:sz w:val="22"/>
          <w:szCs w:val="22"/>
        </w:rPr>
        <w:t xml:space="preserve">głębokość pomiaru nie mniejsza niż </w:t>
      </w:r>
      <w:r w:rsidR="000C6FF1">
        <w:rPr>
          <w:rFonts w:asciiTheme="majorHAnsi" w:hAnsiTheme="majorHAnsi" w:cstheme="majorHAnsi"/>
          <w:bCs/>
          <w:iCs/>
          <w:color w:val="000000"/>
          <w:sz w:val="22"/>
          <w:szCs w:val="22"/>
        </w:rPr>
        <w:t>120 mm</w:t>
      </w:r>
      <w:r w:rsidR="004F5DE7">
        <w:rPr>
          <w:rFonts w:asciiTheme="majorHAnsi" w:hAnsiTheme="majorHAnsi" w:cstheme="majorHAnsi"/>
          <w:bCs/>
          <w:iCs/>
          <w:color w:val="000000"/>
          <w:sz w:val="22"/>
          <w:szCs w:val="22"/>
        </w:rPr>
        <w:t>,</w:t>
      </w:r>
    </w:p>
    <w:p w14:paraId="795BA062" w14:textId="2162A845" w:rsidR="004F5DE7" w:rsidRPr="004F5DE7" w:rsidRDefault="004F5DE7" w:rsidP="004F5DE7">
      <w:pPr>
        <w:pStyle w:val="Akapitzlist"/>
        <w:numPr>
          <w:ilvl w:val="0"/>
          <w:numId w:val="43"/>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Pr>
          <w:rFonts w:asciiTheme="majorHAnsi" w:eastAsia="Times New Roman" w:hAnsiTheme="majorHAnsi" w:cstheme="majorHAnsi"/>
          <w:color w:val="000000" w:themeColor="text1"/>
          <w:sz w:val="22"/>
          <w:szCs w:val="22"/>
        </w:rPr>
        <w:t>gwarancja 24 miesiące.</w:t>
      </w:r>
    </w:p>
    <w:p w14:paraId="03E4197E" w14:textId="77777777" w:rsidR="005F2D10" w:rsidRPr="00C0128A" w:rsidRDefault="005F2D10" w:rsidP="00C0128A">
      <w:pPr>
        <w:pBdr>
          <w:top w:val="nil"/>
          <w:left w:val="nil"/>
          <w:bottom w:val="nil"/>
          <w:right w:val="nil"/>
          <w:between w:val="nil"/>
        </w:pBdr>
        <w:spacing w:line="276" w:lineRule="auto"/>
        <w:rPr>
          <w:rFonts w:asciiTheme="majorHAnsi" w:hAnsiTheme="majorHAnsi" w:cstheme="majorHAnsi"/>
          <w:b/>
          <w:iCs/>
          <w:color w:val="000000"/>
          <w:sz w:val="22"/>
          <w:szCs w:val="22"/>
        </w:rPr>
      </w:pPr>
    </w:p>
    <w:p w14:paraId="7A78C043" w14:textId="3E80601C" w:rsidR="006D4C97" w:rsidRDefault="00A14320">
      <w:pPr>
        <w:pStyle w:val="Akapitzlist"/>
        <w:numPr>
          <w:ilvl w:val="0"/>
          <w:numId w:val="38"/>
        </w:numPr>
        <w:pBdr>
          <w:top w:val="nil"/>
          <w:left w:val="nil"/>
          <w:bottom w:val="nil"/>
          <w:right w:val="nil"/>
          <w:between w:val="nil"/>
        </w:pBdr>
        <w:spacing w:line="276" w:lineRule="auto"/>
        <w:rPr>
          <w:rFonts w:asciiTheme="majorHAnsi" w:hAnsiTheme="majorHAnsi" w:cstheme="majorHAnsi"/>
          <w:b/>
          <w:iCs/>
          <w:color w:val="000000"/>
          <w:sz w:val="22"/>
          <w:szCs w:val="22"/>
        </w:rPr>
      </w:pPr>
      <w:r>
        <w:rPr>
          <w:rFonts w:asciiTheme="majorHAnsi" w:hAnsiTheme="majorHAnsi" w:cstheme="majorHAnsi"/>
          <w:b/>
          <w:iCs/>
          <w:color w:val="000000"/>
          <w:sz w:val="22"/>
          <w:szCs w:val="22"/>
        </w:rPr>
        <w:t xml:space="preserve">CZĘSĆ D - </w:t>
      </w:r>
      <w:r w:rsidR="00017B65">
        <w:rPr>
          <w:rFonts w:asciiTheme="majorHAnsi" w:hAnsiTheme="majorHAnsi" w:cstheme="majorHAnsi"/>
          <w:b/>
          <w:iCs/>
          <w:color w:val="000000"/>
          <w:sz w:val="22"/>
          <w:szCs w:val="22"/>
        </w:rPr>
        <w:t>Drukarka 3D</w:t>
      </w:r>
      <w:r w:rsidR="006D4C97">
        <w:rPr>
          <w:rFonts w:asciiTheme="majorHAnsi" w:hAnsiTheme="majorHAnsi" w:cstheme="majorHAnsi"/>
          <w:b/>
          <w:iCs/>
          <w:color w:val="000000"/>
          <w:sz w:val="22"/>
          <w:szCs w:val="22"/>
        </w:rPr>
        <w:t>:</w:t>
      </w:r>
    </w:p>
    <w:p w14:paraId="4487E8BC" w14:textId="2684AE29" w:rsidR="00017B65" w:rsidRDefault="00017B65">
      <w:pPr>
        <w:pStyle w:val="Akapitzlist"/>
        <w:numPr>
          <w:ilvl w:val="0"/>
          <w:numId w:val="44"/>
        </w:numPr>
        <w:pBdr>
          <w:top w:val="nil"/>
          <w:left w:val="nil"/>
          <w:bottom w:val="nil"/>
          <w:right w:val="nil"/>
          <w:between w:val="nil"/>
        </w:pBdr>
        <w:spacing w:line="276" w:lineRule="auto"/>
        <w:rPr>
          <w:rFonts w:asciiTheme="majorHAnsi" w:hAnsiTheme="majorHAnsi" w:cstheme="majorHAnsi"/>
          <w:bCs/>
          <w:iCs/>
          <w:color w:val="000000"/>
          <w:sz w:val="22"/>
          <w:szCs w:val="22"/>
        </w:rPr>
      </w:pPr>
      <w:r w:rsidRPr="00017B65">
        <w:rPr>
          <w:rFonts w:asciiTheme="majorHAnsi" w:hAnsiTheme="majorHAnsi" w:cstheme="majorHAnsi"/>
          <w:bCs/>
          <w:iCs/>
          <w:color w:val="000000"/>
          <w:sz w:val="22"/>
          <w:szCs w:val="22"/>
        </w:rPr>
        <w:t>temperatura dyszy 3</w:t>
      </w:r>
      <w:r w:rsidR="000C6FF1">
        <w:rPr>
          <w:rFonts w:asciiTheme="majorHAnsi" w:hAnsiTheme="majorHAnsi" w:cstheme="majorHAnsi"/>
          <w:bCs/>
          <w:iCs/>
          <w:color w:val="000000"/>
          <w:sz w:val="22"/>
          <w:szCs w:val="22"/>
        </w:rPr>
        <w:t>5</w:t>
      </w:r>
      <w:r w:rsidRPr="00017B65">
        <w:rPr>
          <w:rFonts w:asciiTheme="majorHAnsi" w:hAnsiTheme="majorHAnsi" w:cstheme="majorHAnsi"/>
          <w:bCs/>
          <w:iCs/>
          <w:color w:val="000000"/>
          <w:sz w:val="22"/>
          <w:szCs w:val="22"/>
        </w:rPr>
        <w:t>0 stopni C</w:t>
      </w:r>
      <w:r w:rsidR="000C6FF1">
        <w:rPr>
          <w:rFonts w:asciiTheme="majorHAnsi" w:hAnsiTheme="majorHAnsi" w:cstheme="majorHAnsi"/>
          <w:bCs/>
          <w:iCs/>
          <w:color w:val="000000"/>
          <w:sz w:val="22"/>
          <w:szCs w:val="22"/>
        </w:rPr>
        <w:t>,</w:t>
      </w:r>
      <w:r w:rsidRPr="00017B65">
        <w:rPr>
          <w:rFonts w:asciiTheme="majorHAnsi" w:hAnsiTheme="majorHAnsi" w:cstheme="majorHAnsi"/>
          <w:bCs/>
          <w:iCs/>
          <w:color w:val="000000"/>
          <w:sz w:val="22"/>
          <w:szCs w:val="22"/>
        </w:rPr>
        <w:t xml:space="preserve">  </w:t>
      </w:r>
    </w:p>
    <w:p w14:paraId="79D23C16" w14:textId="57FD2BC3" w:rsidR="00017B65" w:rsidRDefault="00017B65">
      <w:pPr>
        <w:pStyle w:val="Akapitzlist"/>
        <w:numPr>
          <w:ilvl w:val="0"/>
          <w:numId w:val="44"/>
        </w:numPr>
        <w:pBdr>
          <w:top w:val="nil"/>
          <w:left w:val="nil"/>
          <w:bottom w:val="nil"/>
          <w:right w:val="nil"/>
          <w:between w:val="nil"/>
        </w:pBdr>
        <w:spacing w:line="276" w:lineRule="auto"/>
        <w:rPr>
          <w:rFonts w:asciiTheme="majorHAnsi" w:hAnsiTheme="majorHAnsi" w:cstheme="majorHAnsi"/>
          <w:bCs/>
          <w:iCs/>
          <w:color w:val="000000"/>
          <w:sz w:val="22"/>
          <w:szCs w:val="22"/>
        </w:rPr>
      </w:pPr>
      <w:r w:rsidRPr="00017B65">
        <w:rPr>
          <w:rFonts w:asciiTheme="majorHAnsi" w:hAnsiTheme="majorHAnsi" w:cstheme="majorHAnsi"/>
          <w:bCs/>
          <w:iCs/>
          <w:color w:val="000000"/>
          <w:sz w:val="22"/>
          <w:szCs w:val="22"/>
        </w:rPr>
        <w:t>możliwość drukowania z materiałów spełniających wymagania normy PN-EN 45545</w:t>
      </w:r>
      <w:r w:rsidR="000C6FF1">
        <w:rPr>
          <w:rFonts w:asciiTheme="majorHAnsi" w:hAnsiTheme="majorHAnsi" w:cstheme="majorHAnsi"/>
          <w:bCs/>
          <w:iCs/>
          <w:color w:val="000000"/>
          <w:sz w:val="22"/>
          <w:szCs w:val="22"/>
        </w:rPr>
        <w:t>,</w:t>
      </w:r>
    </w:p>
    <w:p w14:paraId="300C7820" w14:textId="514B7CBC" w:rsidR="00017B65" w:rsidRDefault="00017B65">
      <w:pPr>
        <w:pStyle w:val="Akapitzlist"/>
        <w:numPr>
          <w:ilvl w:val="0"/>
          <w:numId w:val="44"/>
        </w:numPr>
        <w:pBdr>
          <w:top w:val="nil"/>
          <w:left w:val="nil"/>
          <w:bottom w:val="nil"/>
          <w:right w:val="nil"/>
          <w:between w:val="nil"/>
        </w:pBdr>
        <w:spacing w:line="276" w:lineRule="auto"/>
        <w:rPr>
          <w:rFonts w:asciiTheme="majorHAnsi" w:hAnsiTheme="majorHAnsi" w:cstheme="majorHAnsi"/>
          <w:bCs/>
          <w:iCs/>
          <w:color w:val="000000"/>
          <w:sz w:val="22"/>
          <w:szCs w:val="22"/>
        </w:rPr>
      </w:pPr>
      <w:r w:rsidRPr="00017B65">
        <w:rPr>
          <w:rFonts w:asciiTheme="majorHAnsi" w:hAnsiTheme="majorHAnsi" w:cstheme="majorHAnsi"/>
          <w:bCs/>
          <w:iCs/>
          <w:color w:val="000000"/>
          <w:sz w:val="22"/>
          <w:szCs w:val="22"/>
        </w:rPr>
        <w:t>przestrzeń robocza o wymiarach</w:t>
      </w:r>
      <w:r w:rsidR="000C6FF1">
        <w:rPr>
          <w:rFonts w:asciiTheme="majorHAnsi" w:hAnsiTheme="majorHAnsi" w:cstheme="majorHAnsi"/>
          <w:bCs/>
          <w:iCs/>
          <w:color w:val="000000"/>
          <w:sz w:val="22"/>
          <w:szCs w:val="22"/>
        </w:rPr>
        <w:t>,</w:t>
      </w:r>
    </w:p>
    <w:p w14:paraId="058E4A7C" w14:textId="3ECC395C" w:rsidR="00017B65" w:rsidRDefault="00017B65">
      <w:pPr>
        <w:pStyle w:val="Akapitzlist"/>
        <w:numPr>
          <w:ilvl w:val="0"/>
          <w:numId w:val="44"/>
        </w:numPr>
        <w:pBdr>
          <w:top w:val="nil"/>
          <w:left w:val="nil"/>
          <w:bottom w:val="nil"/>
          <w:right w:val="nil"/>
          <w:between w:val="nil"/>
        </w:pBdr>
        <w:spacing w:line="276" w:lineRule="auto"/>
        <w:rPr>
          <w:rFonts w:asciiTheme="majorHAnsi" w:hAnsiTheme="majorHAnsi" w:cstheme="majorHAnsi"/>
          <w:bCs/>
          <w:iCs/>
          <w:color w:val="000000"/>
          <w:sz w:val="22"/>
          <w:szCs w:val="22"/>
        </w:rPr>
      </w:pPr>
      <w:r w:rsidRPr="00017B65">
        <w:rPr>
          <w:rFonts w:asciiTheme="majorHAnsi" w:hAnsiTheme="majorHAnsi" w:cstheme="majorHAnsi"/>
          <w:bCs/>
          <w:iCs/>
          <w:color w:val="000000"/>
          <w:sz w:val="22"/>
          <w:szCs w:val="22"/>
        </w:rPr>
        <w:t>przedmiot dostawy obejmuje komorę/suszarkę do wygrzewania materiału/filamentu przed drukowaniem, kompatybilną z drukarką</w:t>
      </w:r>
      <w:r>
        <w:rPr>
          <w:rFonts w:asciiTheme="majorHAnsi" w:hAnsiTheme="majorHAnsi" w:cstheme="majorHAnsi"/>
          <w:bCs/>
          <w:iCs/>
          <w:color w:val="000000"/>
          <w:sz w:val="22"/>
          <w:szCs w:val="22"/>
        </w:rPr>
        <w:t>,</w:t>
      </w:r>
    </w:p>
    <w:p w14:paraId="3F01E6B2" w14:textId="77777777" w:rsidR="00017B65" w:rsidRDefault="00017B65">
      <w:pPr>
        <w:pStyle w:val="Akapitzlist"/>
        <w:numPr>
          <w:ilvl w:val="0"/>
          <w:numId w:val="44"/>
        </w:numPr>
        <w:pBdr>
          <w:top w:val="nil"/>
          <w:left w:val="nil"/>
          <w:bottom w:val="nil"/>
          <w:right w:val="nil"/>
          <w:between w:val="nil"/>
        </w:pBdr>
        <w:spacing w:line="276" w:lineRule="auto"/>
        <w:rPr>
          <w:rFonts w:asciiTheme="majorHAnsi" w:hAnsiTheme="majorHAnsi" w:cstheme="majorHAnsi"/>
          <w:bCs/>
          <w:iCs/>
          <w:color w:val="000000"/>
          <w:sz w:val="22"/>
          <w:szCs w:val="22"/>
        </w:rPr>
      </w:pPr>
      <w:r w:rsidRPr="00017B65">
        <w:rPr>
          <w:rFonts w:asciiTheme="majorHAnsi" w:hAnsiTheme="majorHAnsi" w:cstheme="majorHAnsi"/>
          <w:bCs/>
          <w:iCs/>
          <w:color w:val="000000"/>
          <w:sz w:val="22"/>
          <w:szCs w:val="22"/>
        </w:rPr>
        <w:t>automatyczny magazyn materiał</w:t>
      </w:r>
      <w:r>
        <w:rPr>
          <w:rFonts w:asciiTheme="majorHAnsi" w:hAnsiTheme="majorHAnsi" w:cstheme="majorHAnsi"/>
          <w:bCs/>
          <w:iCs/>
          <w:color w:val="000000"/>
          <w:sz w:val="22"/>
          <w:szCs w:val="22"/>
        </w:rPr>
        <w:t>u,</w:t>
      </w:r>
    </w:p>
    <w:p w14:paraId="76D552AB" w14:textId="4254D1D9" w:rsidR="008A14C2" w:rsidRDefault="008A14C2">
      <w:pPr>
        <w:pStyle w:val="Akapitzlist"/>
        <w:numPr>
          <w:ilvl w:val="0"/>
          <w:numId w:val="44"/>
        </w:numPr>
        <w:pBdr>
          <w:top w:val="nil"/>
          <w:left w:val="nil"/>
          <w:bottom w:val="nil"/>
          <w:right w:val="nil"/>
          <w:between w:val="nil"/>
        </w:pBdr>
        <w:spacing w:line="276" w:lineRule="auto"/>
        <w:rPr>
          <w:rFonts w:asciiTheme="majorHAnsi" w:hAnsiTheme="majorHAnsi" w:cstheme="majorHAnsi"/>
          <w:bCs/>
          <w:iCs/>
          <w:color w:val="000000"/>
          <w:sz w:val="22"/>
          <w:szCs w:val="22"/>
        </w:rPr>
      </w:pPr>
      <w:r>
        <w:rPr>
          <w:rFonts w:asciiTheme="majorHAnsi" w:hAnsiTheme="majorHAnsi" w:cstheme="majorHAnsi"/>
          <w:bCs/>
          <w:iCs/>
          <w:color w:val="000000"/>
          <w:sz w:val="22"/>
          <w:szCs w:val="22"/>
        </w:rPr>
        <w:t>w</w:t>
      </w:r>
      <w:r w:rsidRPr="00017B65">
        <w:rPr>
          <w:rFonts w:asciiTheme="majorHAnsi" w:hAnsiTheme="majorHAnsi" w:cstheme="majorHAnsi"/>
          <w:bCs/>
          <w:iCs/>
          <w:color w:val="000000"/>
          <w:sz w:val="22"/>
          <w:szCs w:val="22"/>
        </w:rPr>
        <w:t>ymienna głowica laserowa o mocy powyżej 30 W</w:t>
      </w:r>
      <w:r w:rsidR="004F5DE7">
        <w:rPr>
          <w:rFonts w:asciiTheme="majorHAnsi" w:hAnsiTheme="majorHAnsi" w:cstheme="majorHAnsi"/>
          <w:bCs/>
          <w:iCs/>
          <w:color w:val="000000"/>
          <w:sz w:val="22"/>
          <w:szCs w:val="22"/>
        </w:rPr>
        <w:t>,</w:t>
      </w:r>
    </w:p>
    <w:p w14:paraId="5AB11DAD" w14:textId="4A959AA2" w:rsidR="004F5DE7" w:rsidRPr="004F5DE7" w:rsidRDefault="004F5DE7" w:rsidP="004F5DE7">
      <w:pPr>
        <w:pStyle w:val="Akapitzlist"/>
        <w:numPr>
          <w:ilvl w:val="0"/>
          <w:numId w:val="44"/>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Pr>
          <w:rFonts w:asciiTheme="majorHAnsi" w:eastAsia="Times New Roman" w:hAnsiTheme="majorHAnsi" w:cstheme="majorHAnsi"/>
          <w:color w:val="000000" w:themeColor="text1"/>
          <w:sz w:val="22"/>
          <w:szCs w:val="22"/>
        </w:rPr>
        <w:t>gwarancja 24 miesiące.</w:t>
      </w:r>
    </w:p>
    <w:p w14:paraId="3C88860D" w14:textId="77777777" w:rsidR="00017B65" w:rsidRPr="00017B65" w:rsidRDefault="00017B65" w:rsidP="00017B65">
      <w:pPr>
        <w:pBdr>
          <w:top w:val="nil"/>
          <w:left w:val="nil"/>
          <w:bottom w:val="nil"/>
          <w:right w:val="nil"/>
          <w:between w:val="nil"/>
        </w:pBdr>
        <w:spacing w:line="276" w:lineRule="auto"/>
        <w:ind w:left="1080"/>
        <w:rPr>
          <w:rFonts w:asciiTheme="majorHAnsi" w:eastAsia="Times New Roman" w:hAnsiTheme="majorHAnsi" w:cstheme="majorHAnsi"/>
          <w:b/>
          <w:bCs/>
          <w:color w:val="000000"/>
          <w:sz w:val="22"/>
          <w:szCs w:val="22"/>
        </w:rPr>
      </w:pPr>
      <w:r w:rsidRPr="00017B65">
        <w:rPr>
          <w:rFonts w:asciiTheme="majorHAnsi" w:eastAsia="Times New Roman" w:hAnsiTheme="majorHAnsi" w:cstheme="majorHAnsi"/>
          <w:b/>
          <w:bCs/>
          <w:color w:val="000000"/>
          <w:sz w:val="22"/>
          <w:szCs w:val="22"/>
        </w:rPr>
        <w:t xml:space="preserve">UWAGA! Do oferty należy załączyć kartę katalogową urządzenia. </w:t>
      </w:r>
    </w:p>
    <w:p w14:paraId="6D76BDA3" w14:textId="61ED10ED" w:rsidR="006D4C97" w:rsidRPr="006D4C97" w:rsidRDefault="006D4C97" w:rsidP="006D4C97">
      <w:pPr>
        <w:pStyle w:val="Akapitzlist"/>
        <w:pBdr>
          <w:top w:val="nil"/>
          <w:left w:val="nil"/>
          <w:bottom w:val="nil"/>
          <w:right w:val="nil"/>
          <w:between w:val="nil"/>
        </w:pBdr>
        <w:spacing w:line="276" w:lineRule="auto"/>
        <w:ind w:left="1080"/>
        <w:rPr>
          <w:rFonts w:asciiTheme="majorHAnsi" w:hAnsiTheme="majorHAnsi" w:cstheme="majorHAnsi"/>
          <w:b/>
          <w:iCs/>
          <w:color w:val="000000"/>
          <w:sz w:val="22"/>
          <w:szCs w:val="22"/>
        </w:rPr>
      </w:pPr>
    </w:p>
    <w:p w14:paraId="379A5881" w14:textId="322B8904" w:rsidR="00A115AE" w:rsidRPr="00D81125" w:rsidRDefault="00A115AE" w:rsidP="00A115AE">
      <w:pPr>
        <w:spacing w:line="276" w:lineRule="auto"/>
        <w:ind w:left="284"/>
        <w:rPr>
          <w:b/>
          <w:bCs/>
        </w:rPr>
      </w:pPr>
      <w:r>
        <w:rPr>
          <w:b/>
        </w:rPr>
        <w:t xml:space="preserve">UWAGA: </w:t>
      </w:r>
      <w:r w:rsidRPr="00D81125">
        <w:rPr>
          <w:b/>
          <w:bCs/>
        </w:rPr>
        <w:t>Zamawiający dopuszcza składania ofert częściowych tj. oferent może złożyć ofertę na część A i/lub B i/lub C i/lub D</w:t>
      </w:r>
      <w:r w:rsidR="00017B65">
        <w:rPr>
          <w:b/>
          <w:bCs/>
        </w:rPr>
        <w:t>.</w:t>
      </w:r>
    </w:p>
    <w:p w14:paraId="13DA451E" w14:textId="77777777" w:rsidR="00A115AE" w:rsidRDefault="00A115AE" w:rsidP="00A115AE">
      <w:pPr>
        <w:pBdr>
          <w:top w:val="nil"/>
          <w:left w:val="nil"/>
          <w:bottom w:val="nil"/>
          <w:right w:val="nil"/>
          <w:between w:val="nil"/>
        </w:pBdr>
        <w:spacing w:line="276" w:lineRule="auto"/>
        <w:rPr>
          <w:rFonts w:asciiTheme="majorHAnsi" w:hAnsiTheme="majorHAnsi" w:cstheme="majorHAnsi"/>
          <w:b/>
          <w:i/>
          <w:color w:val="000000"/>
          <w:sz w:val="22"/>
          <w:szCs w:val="22"/>
        </w:rPr>
      </w:pPr>
    </w:p>
    <w:p w14:paraId="15C09202" w14:textId="21C814FF" w:rsidR="00034C49" w:rsidRPr="00E0441F" w:rsidRDefault="00034C49" w:rsidP="00034C49">
      <w:pPr>
        <w:pBdr>
          <w:top w:val="nil"/>
          <w:left w:val="nil"/>
          <w:bottom w:val="nil"/>
          <w:right w:val="nil"/>
          <w:between w:val="nil"/>
        </w:pBdr>
        <w:spacing w:line="276" w:lineRule="auto"/>
        <w:ind w:left="284"/>
        <w:rPr>
          <w:rFonts w:asciiTheme="majorHAnsi" w:hAnsiTheme="majorHAnsi" w:cstheme="majorHAnsi"/>
          <w:bCs/>
          <w:i/>
          <w:color w:val="000000"/>
          <w:sz w:val="22"/>
          <w:szCs w:val="22"/>
        </w:rPr>
      </w:pPr>
      <w:r w:rsidRPr="00E0441F">
        <w:rPr>
          <w:rFonts w:asciiTheme="majorHAnsi" w:hAnsiTheme="majorHAnsi" w:cstheme="majorHAnsi"/>
          <w:b/>
          <w:i/>
          <w:color w:val="000000"/>
          <w:sz w:val="22"/>
          <w:szCs w:val="22"/>
        </w:rPr>
        <w:t>UWAGA!</w:t>
      </w:r>
      <w:r w:rsidRPr="00E0441F">
        <w:rPr>
          <w:rFonts w:asciiTheme="majorHAnsi" w:hAnsiTheme="majorHAnsi" w:cstheme="majorHAnsi"/>
          <w:bCs/>
          <w:i/>
          <w:color w:val="000000"/>
          <w:sz w:val="22"/>
          <w:szCs w:val="22"/>
        </w:rPr>
        <w:t xml:space="preserve"> Jeżeli w jakimkolwiek miejscu dokumentacji projektowej, stanowiącej opis przedmiotu zamówienia, zostały wskazane nazwy producenta, nazwy własne, znaki towarowe, patenty lub pochodzenie materiałów czy urządzeń służących do wykonania niniejszego zamówienia, które wskazują lub mogłyby wskazywać na konkretnego producenta, nie stanowi to preferowania wyrobu czy materiałów danego producenta, lecz ma na celu wskazanie na cechy - parametry techniczne i jakościowe nie gorsze od podanych w opisie. Zamawiający dopuszcza w takim przypadku składanie ofert równoważnych z zastosowaniem innych materiałów i urządzeń niż opisane nazwą producenta, nazwą własną, znakiem towarowym, patentem lub pochodzeniem materiałów czy urządzeń służących do wykonania niniejszego zamówienia, pod warunkiem, że zagwarantują one uzyskanie parametrów technicznych, eksploatacyjnych i jakościowych nie gorszych od założonych w dokumentacji. Wykonawca, który powołuje się na rozwiązania równoważne jest obowiązany wykazać na podstawie stosownych dokumentów, że oferowane przez niego materiały, urządzenia spełniają określone wymagania przez Zamawiającego. Ciężar udowodnienia, że wyrób jest równoważny w stosunku do założeń określonych przez Zamawiającego spoczywa na składającym ofertę. Zakres równoważności należy rozumieć, jako zaoferowanie podobnego i nie gorszego produktu/usługi pod kątem:</w:t>
      </w:r>
    </w:p>
    <w:p w14:paraId="4925DC21" w14:textId="77777777" w:rsidR="00034C49" w:rsidRPr="00E0441F" w:rsidRDefault="00034C49">
      <w:pPr>
        <w:pStyle w:val="Akapitzlist"/>
        <w:numPr>
          <w:ilvl w:val="0"/>
          <w:numId w:val="4"/>
        </w:numPr>
        <w:pBdr>
          <w:top w:val="nil"/>
          <w:left w:val="nil"/>
          <w:bottom w:val="nil"/>
          <w:right w:val="nil"/>
          <w:between w:val="nil"/>
        </w:pBdr>
        <w:spacing w:line="276" w:lineRule="auto"/>
        <w:rPr>
          <w:rFonts w:asciiTheme="majorHAnsi" w:hAnsiTheme="majorHAnsi" w:cstheme="majorHAnsi"/>
          <w:bCs/>
          <w:i/>
          <w:color w:val="000000"/>
          <w:sz w:val="22"/>
          <w:szCs w:val="22"/>
        </w:rPr>
      </w:pPr>
      <w:r w:rsidRPr="00E0441F">
        <w:rPr>
          <w:rFonts w:asciiTheme="majorHAnsi" w:hAnsiTheme="majorHAnsi" w:cstheme="majorHAnsi"/>
          <w:bCs/>
          <w:i/>
          <w:color w:val="000000"/>
          <w:sz w:val="22"/>
          <w:szCs w:val="22"/>
        </w:rPr>
        <w:lastRenderedPageBreak/>
        <w:t>funkcji,</w:t>
      </w:r>
    </w:p>
    <w:p w14:paraId="780AC6A9" w14:textId="77777777" w:rsidR="00034C49" w:rsidRPr="00E0441F" w:rsidRDefault="00034C49">
      <w:pPr>
        <w:pStyle w:val="Akapitzlist"/>
        <w:numPr>
          <w:ilvl w:val="0"/>
          <w:numId w:val="4"/>
        </w:numPr>
        <w:pBdr>
          <w:top w:val="nil"/>
          <w:left w:val="nil"/>
          <w:bottom w:val="nil"/>
          <w:right w:val="nil"/>
          <w:between w:val="nil"/>
        </w:pBdr>
        <w:spacing w:line="276" w:lineRule="auto"/>
        <w:rPr>
          <w:rFonts w:asciiTheme="majorHAnsi" w:hAnsiTheme="majorHAnsi" w:cstheme="majorHAnsi"/>
          <w:bCs/>
          <w:i/>
          <w:color w:val="000000"/>
          <w:sz w:val="22"/>
          <w:szCs w:val="22"/>
        </w:rPr>
      </w:pPr>
      <w:r w:rsidRPr="00E0441F">
        <w:rPr>
          <w:rFonts w:asciiTheme="majorHAnsi" w:hAnsiTheme="majorHAnsi" w:cstheme="majorHAnsi"/>
          <w:bCs/>
          <w:i/>
          <w:color w:val="000000"/>
          <w:sz w:val="22"/>
          <w:szCs w:val="22"/>
        </w:rPr>
        <w:t>cech,</w:t>
      </w:r>
    </w:p>
    <w:p w14:paraId="7BD36368" w14:textId="5AAE9EB1" w:rsidR="00034C49" w:rsidRPr="00E0441F" w:rsidRDefault="00034C49">
      <w:pPr>
        <w:pStyle w:val="Akapitzlist"/>
        <w:numPr>
          <w:ilvl w:val="0"/>
          <w:numId w:val="4"/>
        </w:numPr>
        <w:pBdr>
          <w:top w:val="nil"/>
          <w:left w:val="nil"/>
          <w:bottom w:val="nil"/>
          <w:right w:val="nil"/>
          <w:between w:val="nil"/>
        </w:pBdr>
        <w:spacing w:line="276" w:lineRule="auto"/>
        <w:rPr>
          <w:rFonts w:asciiTheme="majorHAnsi" w:hAnsiTheme="majorHAnsi" w:cstheme="majorHAnsi"/>
          <w:bCs/>
          <w:i/>
          <w:color w:val="000000"/>
          <w:sz w:val="22"/>
          <w:szCs w:val="22"/>
        </w:rPr>
      </w:pPr>
      <w:r w:rsidRPr="00E0441F">
        <w:rPr>
          <w:rFonts w:asciiTheme="majorHAnsi" w:hAnsiTheme="majorHAnsi" w:cstheme="majorHAnsi"/>
          <w:bCs/>
          <w:i/>
          <w:color w:val="000000"/>
          <w:sz w:val="22"/>
          <w:szCs w:val="22"/>
        </w:rPr>
        <w:t xml:space="preserve">parametrów. </w:t>
      </w:r>
    </w:p>
    <w:p w14:paraId="20FB145E" w14:textId="2CC6546B" w:rsidR="00F96838" w:rsidRPr="00E0441F" w:rsidRDefault="00F96838" w:rsidP="00034C49">
      <w:pPr>
        <w:pBdr>
          <w:top w:val="nil"/>
          <w:left w:val="nil"/>
          <w:bottom w:val="nil"/>
          <w:right w:val="nil"/>
          <w:between w:val="nil"/>
        </w:pBdr>
        <w:spacing w:before="240" w:after="120" w:line="276" w:lineRule="auto"/>
        <w:ind w:left="284"/>
        <w:rPr>
          <w:rFonts w:asciiTheme="majorHAnsi" w:hAnsiTheme="majorHAnsi" w:cstheme="majorHAnsi"/>
          <w:iCs/>
          <w:color w:val="000000"/>
          <w:sz w:val="22"/>
          <w:szCs w:val="22"/>
        </w:rPr>
      </w:pPr>
      <w:r w:rsidRPr="00E0441F">
        <w:rPr>
          <w:rFonts w:asciiTheme="majorHAnsi" w:hAnsiTheme="majorHAnsi" w:cstheme="majorHAnsi"/>
          <w:b/>
          <w:bCs/>
          <w:i/>
          <w:color w:val="000000"/>
          <w:sz w:val="22"/>
          <w:szCs w:val="22"/>
        </w:rPr>
        <w:t>UWAGA!:</w:t>
      </w:r>
      <w:r w:rsidRPr="00E0441F">
        <w:rPr>
          <w:rFonts w:asciiTheme="majorHAnsi" w:hAnsiTheme="majorHAnsi" w:cstheme="majorHAnsi"/>
          <w:i/>
          <w:color w:val="000000"/>
          <w:sz w:val="22"/>
          <w:szCs w:val="22"/>
        </w:rPr>
        <w:t xml:space="preserve"> </w:t>
      </w:r>
      <w:r w:rsidRPr="00E0441F">
        <w:rPr>
          <w:rFonts w:asciiTheme="majorHAnsi" w:hAnsiTheme="majorHAnsi" w:cstheme="majorHAnsi"/>
          <w:iCs/>
          <w:color w:val="000000"/>
          <w:sz w:val="22"/>
          <w:szCs w:val="22"/>
        </w:rPr>
        <w:t>Oferenci mog</w:t>
      </w:r>
      <w:r w:rsidRPr="00E0441F">
        <w:rPr>
          <w:rFonts w:asciiTheme="majorHAnsi" w:hAnsiTheme="majorHAnsi" w:cstheme="majorHAnsi" w:hint="eastAsia"/>
          <w:iCs/>
          <w:color w:val="000000"/>
          <w:sz w:val="22"/>
          <w:szCs w:val="22"/>
        </w:rPr>
        <w:t>ą</w:t>
      </w:r>
      <w:r w:rsidRPr="00E0441F">
        <w:rPr>
          <w:rFonts w:asciiTheme="majorHAnsi" w:hAnsiTheme="majorHAnsi" w:cstheme="majorHAnsi"/>
          <w:iCs/>
          <w:color w:val="000000"/>
          <w:sz w:val="22"/>
          <w:szCs w:val="22"/>
        </w:rPr>
        <w:t xml:space="preserve"> zwr</w:t>
      </w:r>
      <w:r w:rsidRPr="00E0441F">
        <w:rPr>
          <w:rFonts w:asciiTheme="majorHAnsi" w:hAnsiTheme="majorHAnsi" w:cstheme="majorHAnsi" w:hint="eastAsia"/>
          <w:iCs/>
          <w:color w:val="000000"/>
          <w:sz w:val="22"/>
          <w:szCs w:val="22"/>
        </w:rPr>
        <w:t>ó</w:t>
      </w:r>
      <w:r w:rsidRPr="00E0441F">
        <w:rPr>
          <w:rFonts w:asciiTheme="majorHAnsi" w:hAnsiTheme="majorHAnsi" w:cstheme="majorHAnsi"/>
          <w:iCs/>
          <w:color w:val="000000"/>
          <w:sz w:val="22"/>
          <w:szCs w:val="22"/>
        </w:rPr>
        <w:t>ci</w:t>
      </w:r>
      <w:r w:rsidRPr="00E0441F">
        <w:rPr>
          <w:rFonts w:asciiTheme="majorHAnsi" w:hAnsiTheme="majorHAnsi" w:cstheme="majorHAnsi" w:hint="eastAsia"/>
          <w:iCs/>
          <w:color w:val="000000"/>
          <w:sz w:val="22"/>
          <w:szCs w:val="22"/>
        </w:rPr>
        <w:t>ć</w:t>
      </w:r>
      <w:r w:rsidRPr="00E0441F">
        <w:rPr>
          <w:rFonts w:asciiTheme="majorHAnsi" w:hAnsiTheme="majorHAnsi" w:cstheme="majorHAnsi"/>
          <w:iCs/>
          <w:color w:val="000000"/>
          <w:sz w:val="22"/>
          <w:szCs w:val="22"/>
        </w:rPr>
        <w:t xml:space="preserve"> si</w:t>
      </w:r>
      <w:r w:rsidRPr="00E0441F">
        <w:rPr>
          <w:rFonts w:asciiTheme="majorHAnsi" w:hAnsiTheme="majorHAnsi" w:cstheme="majorHAnsi" w:hint="eastAsia"/>
          <w:iCs/>
          <w:color w:val="000000"/>
          <w:sz w:val="22"/>
          <w:szCs w:val="22"/>
        </w:rPr>
        <w:t>ę</w:t>
      </w:r>
      <w:r w:rsidRPr="00E0441F">
        <w:rPr>
          <w:rFonts w:asciiTheme="majorHAnsi" w:hAnsiTheme="majorHAnsi" w:cstheme="majorHAnsi"/>
          <w:iCs/>
          <w:color w:val="000000"/>
          <w:sz w:val="22"/>
          <w:szCs w:val="22"/>
        </w:rPr>
        <w:t xml:space="preserve"> do Zamawiaj</w:t>
      </w:r>
      <w:r w:rsidRPr="00E0441F">
        <w:rPr>
          <w:rFonts w:asciiTheme="majorHAnsi" w:hAnsiTheme="majorHAnsi" w:cstheme="majorHAnsi" w:hint="eastAsia"/>
          <w:iCs/>
          <w:color w:val="000000"/>
          <w:sz w:val="22"/>
          <w:szCs w:val="22"/>
        </w:rPr>
        <w:t>ą</w:t>
      </w:r>
      <w:r w:rsidRPr="00E0441F">
        <w:rPr>
          <w:rFonts w:asciiTheme="majorHAnsi" w:hAnsiTheme="majorHAnsi" w:cstheme="majorHAnsi"/>
          <w:iCs/>
          <w:color w:val="000000"/>
          <w:sz w:val="22"/>
          <w:szCs w:val="22"/>
        </w:rPr>
        <w:t>cego z pytaniem dot. przedmiotowego zapytania ofertowego. Pytania nale</w:t>
      </w:r>
      <w:r w:rsidRPr="00E0441F">
        <w:rPr>
          <w:rFonts w:asciiTheme="majorHAnsi" w:hAnsiTheme="majorHAnsi" w:cstheme="majorHAnsi" w:hint="eastAsia"/>
          <w:iCs/>
          <w:color w:val="000000"/>
          <w:sz w:val="22"/>
          <w:szCs w:val="22"/>
        </w:rPr>
        <w:t>ż</w:t>
      </w:r>
      <w:r w:rsidRPr="00E0441F">
        <w:rPr>
          <w:rFonts w:asciiTheme="majorHAnsi" w:hAnsiTheme="majorHAnsi" w:cstheme="majorHAnsi"/>
          <w:iCs/>
          <w:color w:val="000000"/>
          <w:sz w:val="22"/>
          <w:szCs w:val="22"/>
        </w:rPr>
        <w:t xml:space="preserve">y </w:t>
      </w:r>
      <w:r w:rsidR="0092688D">
        <w:rPr>
          <w:rFonts w:asciiTheme="majorHAnsi" w:hAnsiTheme="majorHAnsi" w:cstheme="majorHAnsi"/>
          <w:iCs/>
          <w:color w:val="000000"/>
          <w:sz w:val="22"/>
          <w:szCs w:val="22"/>
        </w:rPr>
        <w:t>kierować</w:t>
      </w:r>
      <w:r w:rsidR="00690F88">
        <w:rPr>
          <w:rFonts w:asciiTheme="majorHAnsi" w:hAnsiTheme="majorHAnsi" w:cstheme="majorHAnsi"/>
          <w:iCs/>
          <w:color w:val="000000"/>
          <w:sz w:val="22"/>
          <w:szCs w:val="22"/>
        </w:rPr>
        <w:t xml:space="preserve"> </w:t>
      </w:r>
      <w:r w:rsidR="00690F88" w:rsidRPr="00690F88">
        <w:rPr>
          <w:rFonts w:asciiTheme="majorHAnsi" w:hAnsiTheme="majorHAnsi" w:cstheme="majorHAnsi"/>
          <w:b/>
          <w:bCs/>
          <w:iCs/>
          <w:color w:val="000000"/>
          <w:sz w:val="22"/>
          <w:szCs w:val="22"/>
        </w:rPr>
        <w:t>WYŁĄCZNIE</w:t>
      </w:r>
      <w:r w:rsidR="0092688D">
        <w:rPr>
          <w:rFonts w:asciiTheme="majorHAnsi" w:hAnsiTheme="majorHAnsi" w:cstheme="majorHAnsi"/>
          <w:iCs/>
          <w:color w:val="000000"/>
          <w:sz w:val="22"/>
          <w:szCs w:val="22"/>
        </w:rPr>
        <w:t xml:space="preserve"> </w:t>
      </w:r>
      <w:r w:rsidRPr="00E0441F">
        <w:rPr>
          <w:rFonts w:asciiTheme="majorHAnsi" w:hAnsiTheme="majorHAnsi" w:cstheme="majorHAnsi"/>
          <w:iCs/>
          <w:color w:val="000000"/>
          <w:sz w:val="22"/>
          <w:szCs w:val="22"/>
        </w:rPr>
        <w:t>na adres e’mail</w:t>
      </w:r>
      <w:r w:rsidR="000A61BC">
        <w:rPr>
          <w:rFonts w:asciiTheme="majorHAnsi" w:hAnsiTheme="majorHAnsi" w:cstheme="majorHAnsi"/>
          <w:iCs/>
          <w:color w:val="000000"/>
          <w:sz w:val="22"/>
          <w:szCs w:val="22"/>
        </w:rPr>
        <w:t>:</w:t>
      </w:r>
      <w:r w:rsidR="0092688D" w:rsidRPr="0092688D">
        <w:rPr>
          <w:rFonts w:asciiTheme="majorHAnsi" w:hAnsiTheme="majorHAnsi" w:cstheme="majorHAnsi"/>
          <w:iCs/>
          <w:color w:val="000000"/>
          <w:sz w:val="22"/>
          <w:szCs w:val="22"/>
        </w:rPr>
        <w:t xml:space="preserve"> </w:t>
      </w:r>
      <w:hyperlink r:id="rId11" w:history="1">
        <w:r w:rsidR="0092688D" w:rsidRPr="0092688D">
          <w:rPr>
            <w:rStyle w:val="Hipercze"/>
            <w:rFonts w:eastAsia="Times New Roman"/>
            <w:sz w:val="22"/>
            <w:szCs w:val="22"/>
          </w:rPr>
          <w:t>d.jasinski@darpol.bydgoszcz.pl</w:t>
        </w:r>
      </w:hyperlink>
      <w:r w:rsidR="0092688D" w:rsidRPr="0092688D">
        <w:rPr>
          <w:rStyle w:val="Hipercze"/>
          <w:rFonts w:eastAsia="Times New Roman"/>
          <w:sz w:val="22"/>
          <w:szCs w:val="22"/>
        </w:rPr>
        <w:t>.</w:t>
      </w:r>
      <w:r w:rsidR="008660BF" w:rsidRPr="0092688D">
        <w:rPr>
          <w:rStyle w:val="Hipercze"/>
          <w:rFonts w:eastAsia="Times New Roman"/>
        </w:rPr>
        <w:t xml:space="preserve"> </w:t>
      </w:r>
      <w:r w:rsidRPr="00E0441F">
        <w:rPr>
          <w:rFonts w:asciiTheme="majorHAnsi" w:hAnsiTheme="majorHAnsi" w:cstheme="majorHAnsi"/>
          <w:iCs/>
          <w:color w:val="000000"/>
          <w:sz w:val="22"/>
          <w:szCs w:val="22"/>
        </w:rPr>
        <w:t>W przypadku potencjalnych Wykonawc</w:t>
      </w:r>
      <w:r w:rsidRPr="00E0441F">
        <w:rPr>
          <w:rFonts w:asciiTheme="majorHAnsi" w:hAnsiTheme="majorHAnsi" w:cstheme="majorHAnsi" w:hint="eastAsia"/>
          <w:iCs/>
          <w:color w:val="000000"/>
          <w:sz w:val="22"/>
          <w:szCs w:val="22"/>
        </w:rPr>
        <w:t>ó</w:t>
      </w:r>
      <w:r w:rsidRPr="00E0441F">
        <w:rPr>
          <w:rFonts w:asciiTheme="majorHAnsi" w:hAnsiTheme="majorHAnsi" w:cstheme="majorHAnsi"/>
          <w:iCs/>
          <w:color w:val="000000"/>
          <w:sz w:val="22"/>
          <w:szCs w:val="22"/>
        </w:rPr>
        <w:t>w zagranicznych obowi</w:t>
      </w:r>
      <w:r w:rsidRPr="00E0441F">
        <w:rPr>
          <w:rFonts w:asciiTheme="majorHAnsi" w:hAnsiTheme="majorHAnsi" w:cstheme="majorHAnsi" w:hint="eastAsia"/>
          <w:iCs/>
          <w:color w:val="000000"/>
          <w:sz w:val="22"/>
          <w:szCs w:val="22"/>
        </w:rPr>
        <w:t>ą</w:t>
      </w:r>
      <w:r w:rsidRPr="00E0441F">
        <w:rPr>
          <w:rFonts w:asciiTheme="majorHAnsi" w:hAnsiTheme="majorHAnsi" w:cstheme="majorHAnsi"/>
          <w:iCs/>
          <w:color w:val="000000"/>
          <w:sz w:val="22"/>
          <w:szCs w:val="22"/>
        </w:rPr>
        <w:t>zek t</w:t>
      </w:r>
      <w:r w:rsidRPr="00E0441F">
        <w:rPr>
          <w:rFonts w:asciiTheme="majorHAnsi" w:hAnsiTheme="majorHAnsi" w:cstheme="majorHAnsi" w:hint="eastAsia"/>
          <w:iCs/>
          <w:color w:val="000000"/>
          <w:sz w:val="22"/>
          <w:szCs w:val="22"/>
        </w:rPr>
        <w:t>ł</w:t>
      </w:r>
      <w:r w:rsidRPr="00E0441F">
        <w:rPr>
          <w:rFonts w:asciiTheme="majorHAnsi" w:hAnsiTheme="majorHAnsi" w:cstheme="majorHAnsi"/>
          <w:iCs/>
          <w:color w:val="000000"/>
          <w:sz w:val="22"/>
          <w:szCs w:val="22"/>
        </w:rPr>
        <w:t>umaczenia tre</w:t>
      </w:r>
      <w:r w:rsidRPr="00E0441F">
        <w:rPr>
          <w:rFonts w:asciiTheme="majorHAnsi" w:hAnsiTheme="majorHAnsi" w:cstheme="majorHAnsi" w:hint="eastAsia"/>
          <w:iCs/>
          <w:color w:val="000000"/>
          <w:sz w:val="22"/>
          <w:szCs w:val="22"/>
        </w:rPr>
        <w:t>ś</w:t>
      </w:r>
      <w:r w:rsidRPr="00E0441F">
        <w:rPr>
          <w:rFonts w:asciiTheme="majorHAnsi" w:hAnsiTheme="majorHAnsi" w:cstheme="majorHAnsi"/>
          <w:iCs/>
          <w:color w:val="000000"/>
          <w:sz w:val="22"/>
          <w:szCs w:val="22"/>
        </w:rPr>
        <w:t>ci zapytania, formu</w:t>
      </w:r>
      <w:r w:rsidRPr="00E0441F">
        <w:rPr>
          <w:rFonts w:asciiTheme="majorHAnsi" w:hAnsiTheme="majorHAnsi" w:cstheme="majorHAnsi" w:hint="eastAsia"/>
          <w:iCs/>
          <w:color w:val="000000"/>
          <w:sz w:val="22"/>
          <w:szCs w:val="22"/>
        </w:rPr>
        <w:t>ł</w:t>
      </w:r>
      <w:r w:rsidRPr="00E0441F">
        <w:rPr>
          <w:rFonts w:asciiTheme="majorHAnsi" w:hAnsiTheme="majorHAnsi" w:cstheme="majorHAnsi"/>
          <w:iCs/>
          <w:color w:val="000000"/>
          <w:sz w:val="22"/>
          <w:szCs w:val="22"/>
        </w:rPr>
        <w:t>owanych pyta</w:t>
      </w:r>
      <w:r w:rsidRPr="00E0441F">
        <w:rPr>
          <w:rFonts w:asciiTheme="majorHAnsi" w:hAnsiTheme="majorHAnsi" w:cstheme="majorHAnsi" w:hint="eastAsia"/>
          <w:iCs/>
          <w:color w:val="000000"/>
          <w:sz w:val="22"/>
          <w:szCs w:val="22"/>
        </w:rPr>
        <w:t>ń</w:t>
      </w:r>
      <w:r w:rsidRPr="00E0441F">
        <w:rPr>
          <w:rFonts w:asciiTheme="majorHAnsi" w:hAnsiTheme="majorHAnsi" w:cstheme="majorHAnsi"/>
          <w:iCs/>
          <w:color w:val="000000"/>
          <w:sz w:val="22"/>
          <w:szCs w:val="22"/>
        </w:rPr>
        <w:t xml:space="preserve"> lub innej formy komunikacji le</w:t>
      </w:r>
      <w:r w:rsidRPr="00E0441F">
        <w:rPr>
          <w:rFonts w:asciiTheme="majorHAnsi" w:hAnsiTheme="majorHAnsi" w:cstheme="majorHAnsi" w:hint="eastAsia"/>
          <w:iCs/>
          <w:color w:val="000000"/>
          <w:sz w:val="22"/>
          <w:szCs w:val="22"/>
        </w:rPr>
        <w:t>ż</w:t>
      </w:r>
      <w:r w:rsidRPr="00E0441F">
        <w:rPr>
          <w:rFonts w:asciiTheme="majorHAnsi" w:hAnsiTheme="majorHAnsi" w:cstheme="majorHAnsi"/>
          <w:iCs/>
          <w:color w:val="000000"/>
          <w:sz w:val="22"/>
          <w:szCs w:val="22"/>
        </w:rPr>
        <w:t>y po stronie Wykonawcy. Zamawiaj</w:t>
      </w:r>
      <w:r w:rsidRPr="00E0441F">
        <w:rPr>
          <w:rFonts w:asciiTheme="majorHAnsi" w:hAnsiTheme="majorHAnsi" w:cstheme="majorHAnsi" w:hint="eastAsia"/>
          <w:iCs/>
          <w:color w:val="000000"/>
          <w:sz w:val="22"/>
          <w:szCs w:val="22"/>
        </w:rPr>
        <w:t>ą</w:t>
      </w:r>
      <w:r w:rsidRPr="00E0441F">
        <w:rPr>
          <w:rFonts w:asciiTheme="majorHAnsi" w:hAnsiTheme="majorHAnsi" w:cstheme="majorHAnsi"/>
          <w:iCs/>
          <w:color w:val="000000"/>
          <w:sz w:val="22"/>
          <w:szCs w:val="22"/>
        </w:rPr>
        <w:t>cy udzieli niezw</w:t>
      </w:r>
      <w:r w:rsidRPr="00E0441F">
        <w:rPr>
          <w:rFonts w:asciiTheme="majorHAnsi" w:hAnsiTheme="majorHAnsi" w:cstheme="majorHAnsi" w:hint="eastAsia"/>
          <w:iCs/>
          <w:color w:val="000000"/>
          <w:sz w:val="22"/>
          <w:szCs w:val="22"/>
        </w:rPr>
        <w:t>ł</w:t>
      </w:r>
      <w:r w:rsidRPr="00E0441F">
        <w:rPr>
          <w:rFonts w:asciiTheme="majorHAnsi" w:hAnsiTheme="majorHAnsi" w:cstheme="majorHAnsi"/>
          <w:iCs/>
          <w:color w:val="000000"/>
          <w:sz w:val="22"/>
          <w:szCs w:val="22"/>
        </w:rPr>
        <w:t>ocznie odpowiedzi na zadane pytania publikuj</w:t>
      </w:r>
      <w:r w:rsidRPr="00E0441F">
        <w:rPr>
          <w:rFonts w:asciiTheme="majorHAnsi" w:hAnsiTheme="majorHAnsi" w:cstheme="majorHAnsi" w:hint="eastAsia"/>
          <w:iCs/>
          <w:color w:val="000000"/>
          <w:sz w:val="22"/>
          <w:szCs w:val="22"/>
        </w:rPr>
        <w:t>ą</w:t>
      </w:r>
      <w:r w:rsidRPr="00E0441F">
        <w:rPr>
          <w:rFonts w:asciiTheme="majorHAnsi" w:hAnsiTheme="majorHAnsi" w:cstheme="majorHAnsi"/>
          <w:iCs/>
          <w:color w:val="000000"/>
          <w:sz w:val="22"/>
          <w:szCs w:val="22"/>
        </w:rPr>
        <w:t>c je na stronie Zamawiającego</w:t>
      </w:r>
      <w:r w:rsidR="00FB7FC4">
        <w:rPr>
          <w:rFonts w:asciiTheme="majorHAnsi" w:hAnsiTheme="majorHAnsi" w:cstheme="majorHAnsi"/>
          <w:iCs/>
          <w:color w:val="000000"/>
          <w:sz w:val="22"/>
          <w:szCs w:val="22"/>
        </w:rPr>
        <w:t xml:space="preserve"> oraz rozsyłając do potencjalnych wykonawców, których zaprosił do złożenia oferty oraz do wykonawców, którzy złożyli ofertę</w:t>
      </w:r>
      <w:r w:rsidRPr="00E0441F">
        <w:rPr>
          <w:rFonts w:asciiTheme="majorHAnsi" w:hAnsiTheme="majorHAnsi" w:cstheme="majorHAnsi"/>
          <w:iCs/>
          <w:color w:val="000000"/>
          <w:sz w:val="22"/>
          <w:szCs w:val="22"/>
        </w:rPr>
        <w:t>,</w:t>
      </w:r>
      <w:r w:rsidR="000A61BC">
        <w:rPr>
          <w:rFonts w:asciiTheme="majorHAnsi" w:hAnsiTheme="majorHAnsi" w:cstheme="majorHAnsi"/>
          <w:iCs/>
          <w:color w:val="000000"/>
          <w:sz w:val="22"/>
          <w:szCs w:val="22"/>
        </w:rPr>
        <w:t xml:space="preserve"> pod warunkiem, że pytanie wpłynie </w:t>
      </w:r>
      <w:r w:rsidRPr="00E0441F">
        <w:rPr>
          <w:rFonts w:asciiTheme="majorHAnsi" w:hAnsiTheme="majorHAnsi" w:cstheme="majorHAnsi"/>
          <w:iCs/>
          <w:color w:val="000000"/>
          <w:sz w:val="22"/>
          <w:szCs w:val="22"/>
        </w:rPr>
        <w:t>do Zamawiaj</w:t>
      </w:r>
      <w:r w:rsidRPr="00E0441F">
        <w:rPr>
          <w:rFonts w:asciiTheme="majorHAnsi" w:hAnsiTheme="majorHAnsi" w:cstheme="majorHAnsi" w:hint="eastAsia"/>
          <w:iCs/>
          <w:color w:val="000000"/>
          <w:sz w:val="22"/>
          <w:szCs w:val="22"/>
        </w:rPr>
        <w:t>ą</w:t>
      </w:r>
      <w:r w:rsidRPr="00E0441F">
        <w:rPr>
          <w:rFonts w:asciiTheme="majorHAnsi" w:hAnsiTheme="majorHAnsi" w:cstheme="majorHAnsi"/>
          <w:iCs/>
          <w:color w:val="000000"/>
          <w:sz w:val="22"/>
          <w:szCs w:val="22"/>
        </w:rPr>
        <w:t>cego nie p</w:t>
      </w:r>
      <w:r w:rsidRPr="00E0441F">
        <w:rPr>
          <w:rFonts w:asciiTheme="majorHAnsi" w:hAnsiTheme="majorHAnsi" w:cstheme="majorHAnsi" w:hint="eastAsia"/>
          <w:iCs/>
          <w:color w:val="000000"/>
          <w:sz w:val="22"/>
          <w:szCs w:val="22"/>
        </w:rPr>
        <w:t>óź</w:t>
      </w:r>
      <w:r w:rsidRPr="00E0441F">
        <w:rPr>
          <w:rFonts w:asciiTheme="majorHAnsi" w:hAnsiTheme="majorHAnsi" w:cstheme="majorHAnsi"/>
          <w:iCs/>
          <w:color w:val="000000"/>
          <w:sz w:val="22"/>
          <w:szCs w:val="22"/>
        </w:rPr>
        <w:t>niej ni</w:t>
      </w:r>
      <w:r w:rsidRPr="00E0441F">
        <w:rPr>
          <w:rFonts w:asciiTheme="majorHAnsi" w:hAnsiTheme="majorHAnsi" w:cstheme="majorHAnsi" w:hint="eastAsia"/>
          <w:iCs/>
          <w:color w:val="000000"/>
          <w:sz w:val="22"/>
          <w:szCs w:val="22"/>
        </w:rPr>
        <w:t>ż</w:t>
      </w:r>
      <w:r w:rsidRPr="00E0441F">
        <w:rPr>
          <w:rFonts w:asciiTheme="majorHAnsi" w:hAnsiTheme="majorHAnsi" w:cstheme="majorHAnsi"/>
          <w:iCs/>
          <w:color w:val="000000"/>
          <w:sz w:val="22"/>
          <w:szCs w:val="22"/>
        </w:rPr>
        <w:t xml:space="preserve"> </w:t>
      </w:r>
      <w:r w:rsidRPr="0048049E">
        <w:rPr>
          <w:rFonts w:asciiTheme="majorHAnsi" w:hAnsiTheme="majorHAnsi" w:cstheme="majorHAnsi"/>
          <w:iCs/>
          <w:color w:val="000000"/>
          <w:sz w:val="22"/>
          <w:szCs w:val="22"/>
        </w:rPr>
        <w:t>do</w:t>
      </w:r>
      <w:r w:rsidR="00427B45" w:rsidRPr="0048049E">
        <w:rPr>
          <w:rFonts w:asciiTheme="majorHAnsi" w:hAnsiTheme="majorHAnsi" w:cstheme="majorHAnsi"/>
          <w:iCs/>
          <w:color w:val="000000"/>
          <w:sz w:val="22"/>
          <w:szCs w:val="22"/>
        </w:rPr>
        <w:t xml:space="preserve"> </w:t>
      </w:r>
      <w:r w:rsidR="00017B65">
        <w:rPr>
          <w:rFonts w:asciiTheme="majorHAnsi" w:hAnsiTheme="majorHAnsi" w:cstheme="majorHAnsi"/>
          <w:iCs/>
          <w:color w:val="000000"/>
          <w:sz w:val="22"/>
          <w:szCs w:val="22"/>
        </w:rPr>
        <w:t>1</w:t>
      </w:r>
      <w:r w:rsidR="00085367">
        <w:rPr>
          <w:rFonts w:asciiTheme="majorHAnsi" w:hAnsiTheme="majorHAnsi" w:cstheme="majorHAnsi"/>
          <w:iCs/>
          <w:color w:val="000000"/>
          <w:sz w:val="22"/>
          <w:szCs w:val="22"/>
        </w:rPr>
        <w:t>7</w:t>
      </w:r>
      <w:r w:rsidR="00033A89">
        <w:rPr>
          <w:rFonts w:asciiTheme="majorHAnsi" w:hAnsiTheme="majorHAnsi" w:cstheme="majorHAnsi"/>
          <w:iCs/>
          <w:color w:val="000000"/>
          <w:sz w:val="22"/>
          <w:szCs w:val="22"/>
        </w:rPr>
        <w:t>.</w:t>
      </w:r>
      <w:r w:rsidR="00017B65">
        <w:rPr>
          <w:rFonts w:asciiTheme="majorHAnsi" w:hAnsiTheme="majorHAnsi" w:cstheme="majorHAnsi"/>
          <w:iCs/>
          <w:color w:val="000000"/>
          <w:sz w:val="22"/>
          <w:szCs w:val="22"/>
        </w:rPr>
        <w:t>10</w:t>
      </w:r>
      <w:r w:rsidR="000A61BC" w:rsidRPr="0048049E">
        <w:rPr>
          <w:rFonts w:asciiTheme="majorHAnsi" w:hAnsiTheme="majorHAnsi" w:cstheme="majorHAnsi"/>
          <w:iCs/>
          <w:color w:val="000000"/>
          <w:sz w:val="22"/>
          <w:szCs w:val="22"/>
        </w:rPr>
        <w:t>.</w:t>
      </w:r>
      <w:r w:rsidRPr="0048049E">
        <w:rPr>
          <w:rFonts w:asciiTheme="majorHAnsi" w:hAnsiTheme="majorHAnsi" w:cstheme="majorHAnsi"/>
          <w:iCs/>
          <w:color w:val="000000"/>
          <w:sz w:val="22"/>
          <w:szCs w:val="22"/>
        </w:rPr>
        <w:t>202</w:t>
      </w:r>
      <w:r w:rsidR="000A61BC" w:rsidRPr="0048049E">
        <w:rPr>
          <w:rFonts w:asciiTheme="majorHAnsi" w:hAnsiTheme="majorHAnsi" w:cstheme="majorHAnsi"/>
          <w:iCs/>
          <w:color w:val="000000"/>
          <w:sz w:val="22"/>
          <w:szCs w:val="22"/>
        </w:rPr>
        <w:t>5</w:t>
      </w:r>
      <w:r w:rsidRPr="0048049E">
        <w:rPr>
          <w:rFonts w:asciiTheme="majorHAnsi" w:hAnsiTheme="majorHAnsi" w:cstheme="majorHAnsi"/>
          <w:iCs/>
          <w:color w:val="000000"/>
          <w:sz w:val="22"/>
          <w:szCs w:val="22"/>
        </w:rPr>
        <w:t xml:space="preserve"> r. do godz. 1</w:t>
      </w:r>
      <w:r w:rsidR="000C6FF1">
        <w:rPr>
          <w:rFonts w:asciiTheme="majorHAnsi" w:hAnsiTheme="majorHAnsi" w:cstheme="majorHAnsi"/>
          <w:iCs/>
          <w:color w:val="000000"/>
          <w:sz w:val="22"/>
          <w:szCs w:val="22"/>
        </w:rPr>
        <w:t>3</w:t>
      </w:r>
      <w:r w:rsidRPr="0048049E">
        <w:rPr>
          <w:rFonts w:asciiTheme="majorHAnsi" w:hAnsiTheme="majorHAnsi" w:cstheme="majorHAnsi"/>
          <w:iCs/>
          <w:color w:val="000000"/>
          <w:sz w:val="22"/>
          <w:szCs w:val="22"/>
        </w:rPr>
        <w:t>.00</w:t>
      </w:r>
      <w:r w:rsidRPr="00E0441F">
        <w:rPr>
          <w:rFonts w:asciiTheme="majorHAnsi" w:hAnsiTheme="majorHAnsi" w:cstheme="majorHAnsi"/>
          <w:iCs/>
          <w:color w:val="000000"/>
          <w:sz w:val="22"/>
          <w:szCs w:val="22"/>
        </w:rPr>
        <w:t xml:space="preserve"> Zamawiaj</w:t>
      </w:r>
      <w:r w:rsidRPr="00E0441F">
        <w:rPr>
          <w:rFonts w:asciiTheme="majorHAnsi" w:hAnsiTheme="majorHAnsi" w:cstheme="majorHAnsi" w:hint="eastAsia"/>
          <w:iCs/>
          <w:color w:val="000000"/>
          <w:sz w:val="22"/>
          <w:szCs w:val="22"/>
        </w:rPr>
        <w:t>ą</w:t>
      </w:r>
      <w:r w:rsidRPr="00E0441F">
        <w:rPr>
          <w:rFonts w:asciiTheme="majorHAnsi" w:hAnsiTheme="majorHAnsi" w:cstheme="majorHAnsi"/>
          <w:iCs/>
          <w:color w:val="000000"/>
          <w:sz w:val="22"/>
          <w:szCs w:val="22"/>
        </w:rPr>
        <w:t>cy mo</w:t>
      </w:r>
      <w:r w:rsidRPr="00E0441F">
        <w:rPr>
          <w:rFonts w:asciiTheme="majorHAnsi" w:hAnsiTheme="majorHAnsi" w:cstheme="majorHAnsi" w:hint="eastAsia"/>
          <w:iCs/>
          <w:color w:val="000000"/>
          <w:sz w:val="22"/>
          <w:szCs w:val="22"/>
        </w:rPr>
        <w:t>ż</w:t>
      </w:r>
      <w:r w:rsidRPr="00E0441F">
        <w:rPr>
          <w:rFonts w:asciiTheme="majorHAnsi" w:hAnsiTheme="majorHAnsi" w:cstheme="majorHAnsi"/>
          <w:iCs/>
          <w:color w:val="000000"/>
          <w:sz w:val="22"/>
          <w:szCs w:val="22"/>
        </w:rPr>
        <w:t>e, natomiast nie musi udzieli</w:t>
      </w:r>
      <w:r w:rsidRPr="00E0441F">
        <w:rPr>
          <w:rFonts w:asciiTheme="majorHAnsi" w:hAnsiTheme="majorHAnsi" w:cstheme="majorHAnsi" w:hint="eastAsia"/>
          <w:iCs/>
          <w:color w:val="000000"/>
          <w:sz w:val="22"/>
          <w:szCs w:val="22"/>
        </w:rPr>
        <w:t>ć</w:t>
      </w:r>
      <w:r w:rsidRPr="00E0441F">
        <w:rPr>
          <w:rFonts w:asciiTheme="majorHAnsi" w:hAnsiTheme="majorHAnsi" w:cstheme="majorHAnsi"/>
          <w:iCs/>
          <w:color w:val="000000"/>
          <w:sz w:val="22"/>
          <w:szCs w:val="22"/>
        </w:rPr>
        <w:t xml:space="preserve"> odpowiedzi na</w:t>
      </w:r>
      <w:r w:rsidR="00034C49" w:rsidRPr="00E0441F">
        <w:rPr>
          <w:rFonts w:asciiTheme="majorHAnsi" w:hAnsiTheme="majorHAnsi" w:cstheme="majorHAnsi"/>
          <w:iCs/>
          <w:color w:val="000000"/>
          <w:sz w:val="22"/>
          <w:szCs w:val="22"/>
        </w:rPr>
        <w:t xml:space="preserve"> </w:t>
      </w:r>
      <w:r w:rsidRPr="00E0441F">
        <w:rPr>
          <w:rFonts w:asciiTheme="majorHAnsi" w:hAnsiTheme="majorHAnsi" w:cstheme="majorHAnsi"/>
          <w:iCs/>
          <w:color w:val="000000"/>
          <w:sz w:val="22"/>
          <w:szCs w:val="22"/>
        </w:rPr>
        <w:t>pytania z</w:t>
      </w:r>
      <w:r w:rsidRPr="00E0441F">
        <w:rPr>
          <w:rFonts w:asciiTheme="majorHAnsi" w:hAnsiTheme="majorHAnsi" w:cstheme="majorHAnsi" w:hint="eastAsia"/>
          <w:iCs/>
          <w:color w:val="000000"/>
          <w:sz w:val="22"/>
          <w:szCs w:val="22"/>
        </w:rPr>
        <w:t>ł</w:t>
      </w:r>
      <w:r w:rsidRPr="00E0441F">
        <w:rPr>
          <w:rFonts w:asciiTheme="majorHAnsi" w:hAnsiTheme="majorHAnsi" w:cstheme="majorHAnsi"/>
          <w:iCs/>
          <w:color w:val="000000"/>
          <w:sz w:val="22"/>
          <w:szCs w:val="22"/>
        </w:rPr>
        <w:t>o</w:t>
      </w:r>
      <w:r w:rsidRPr="00E0441F">
        <w:rPr>
          <w:rFonts w:asciiTheme="majorHAnsi" w:hAnsiTheme="majorHAnsi" w:cstheme="majorHAnsi" w:hint="eastAsia"/>
          <w:iCs/>
          <w:color w:val="000000"/>
          <w:sz w:val="22"/>
          <w:szCs w:val="22"/>
        </w:rPr>
        <w:t>ż</w:t>
      </w:r>
      <w:r w:rsidRPr="00E0441F">
        <w:rPr>
          <w:rFonts w:asciiTheme="majorHAnsi" w:hAnsiTheme="majorHAnsi" w:cstheme="majorHAnsi"/>
          <w:iCs/>
          <w:color w:val="000000"/>
          <w:sz w:val="22"/>
          <w:szCs w:val="22"/>
        </w:rPr>
        <w:t>one po ww. terminie.</w:t>
      </w:r>
    </w:p>
    <w:p w14:paraId="404CE683" w14:textId="73E1FCF7" w:rsidR="00C2670F" w:rsidRPr="00C2670F" w:rsidRDefault="00034C49" w:rsidP="00C2670F">
      <w:pPr>
        <w:pBdr>
          <w:top w:val="nil"/>
          <w:left w:val="nil"/>
          <w:bottom w:val="nil"/>
          <w:right w:val="nil"/>
          <w:between w:val="nil"/>
        </w:pBdr>
        <w:spacing w:before="240" w:after="120" w:line="276" w:lineRule="auto"/>
        <w:ind w:left="284"/>
        <w:rPr>
          <w:rFonts w:asciiTheme="majorHAnsi" w:hAnsiTheme="majorHAnsi" w:cstheme="majorHAnsi"/>
          <w:iCs/>
          <w:color w:val="000000"/>
          <w:sz w:val="22"/>
          <w:szCs w:val="22"/>
          <w:u w:val="single"/>
        </w:rPr>
      </w:pPr>
      <w:r w:rsidRPr="00C2670F">
        <w:rPr>
          <w:rFonts w:asciiTheme="majorHAnsi" w:hAnsiTheme="majorHAnsi" w:cstheme="majorHAnsi"/>
          <w:iCs/>
          <w:color w:val="000000"/>
          <w:sz w:val="22"/>
          <w:szCs w:val="22"/>
          <w:u w:val="single"/>
        </w:rPr>
        <w:t>Integraln</w:t>
      </w:r>
      <w:r w:rsidRPr="00C2670F">
        <w:rPr>
          <w:rFonts w:asciiTheme="majorHAnsi" w:hAnsiTheme="majorHAnsi" w:cstheme="majorHAnsi" w:hint="eastAsia"/>
          <w:iCs/>
          <w:color w:val="000000"/>
          <w:sz w:val="22"/>
          <w:szCs w:val="22"/>
          <w:u w:val="single"/>
        </w:rPr>
        <w:t>ą</w:t>
      </w:r>
      <w:r w:rsidRPr="00C2670F">
        <w:rPr>
          <w:rFonts w:asciiTheme="majorHAnsi" w:hAnsiTheme="majorHAnsi" w:cstheme="majorHAnsi"/>
          <w:iCs/>
          <w:color w:val="000000"/>
          <w:sz w:val="22"/>
          <w:szCs w:val="22"/>
          <w:u w:val="single"/>
        </w:rPr>
        <w:t xml:space="preserve"> cz</w:t>
      </w:r>
      <w:r w:rsidRPr="00C2670F">
        <w:rPr>
          <w:rFonts w:asciiTheme="majorHAnsi" w:hAnsiTheme="majorHAnsi" w:cstheme="majorHAnsi" w:hint="eastAsia"/>
          <w:iCs/>
          <w:color w:val="000000"/>
          <w:sz w:val="22"/>
          <w:szCs w:val="22"/>
          <w:u w:val="single"/>
        </w:rPr>
        <w:t>ęś</w:t>
      </w:r>
      <w:r w:rsidRPr="00C2670F">
        <w:rPr>
          <w:rFonts w:asciiTheme="majorHAnsi" w:hAnsiTheme="majorHAnsi" w:cstheme="majorHAnsi"/>
          <w:iCs/>
          <w:color w:val="000000"/>
          <w:sz w:val="22"/>
          <w:szCs w:val="22"/>
          <w:u w:val="single"/>
        </w:rPr>
        <w:t>ci</w:t>
      </w:r>
      <w:r w:rsidRPr="00C2670F">
        <w:rPr>
          <w:rFonts w:asciiTheme="majorHAnsi" w:hAnsiTheme="majorHAnsi" w:cstheme="majorHAnsi" w:hint="eastAsia"/>
          <w:iCs/>
          <w:color w:val="000000"/>
          <w:sz w:val="22"/>
          <w:szCs w:val="22"/>
          <w:u w:val="single"/>
        </w:rPr>
        <w:t>ą</w:t>
      </w:r>
      <w:r w:rsidRPr="00C2670F">
        <w:rPr>
          <w:rFonts w:asciiTheme="majorHAnsi" w:hAnsiTheme="majorHAnsi" w:cstheme="majorHAnsi"/>
          <w:iCs/>
          <w:color w:val="000000"/>
          <w:sz w:val="22"/>
          <w:szCs w:val="22"/>
          <w:u w:val="single"/>
        </w:rPr>
        <w:t xml:space="preserve"> specyfikacji s</w:t>
      </w:r>
      <w:r w:rsidRPr="00C2670F">
        <w:rPr>
          <w:rFonts w:asciiTheme="majorHAnsi" w:hAnsiTheme="majorHAnsi" w:cstheme="majorHAnsi" w:hint="eastAsia"/>
          <w:iCs/>
          <w:color w:val="000000"/>
          <w:sz w:val="22"/>
          <w:szCs w:val="22"/>
          <w:u w:val="single"/>
        </w:rPr>
        <w:t>ą</w:t>
      </w:r>
      <w:r w:rsidRPr="00C2670F">
        <w:rPr>
          <w:rFonts w:asciiTheme="majorHAnsi" w:hAnsiTheme="majorHAnsi" w:cstheme="majorHAnsi"/>
          <w:iCs/>
          <w:color w:val="000000"/>
          <w:sz w:val="22"/>
          <w:szCs w:val="22"/>
          <w:u w:val="single"/>
        </w:rPr>
        <w:t xml:space="preserve"> odpowiedzi na zadawane pytania w sprawie przedmiotu post</w:t>
      </w:r>
      <w:r w:rsidRPr="00C2670F">
        <w:rPr>
          <w:rFonts w:asciiTheme="majorHAnsi" w:hAnsiTheme="majorHAnsi" w:cstheme="majorHAnsi" w:hint="eastAsia"/>
          <w:iCs/>
          <w:color w:val="000000"/>
          <w:sz w:val="22"/>
          <w:szCs w:val="22"/>
          <w:u w:val="single"/>
        </w:rPr>
        <w:t>ę</w:t>
      </w:r>
      <w:r w:rsidRPr="00C2670F">
        <w:rPr>
          <w:rFonts w:asciiTheme="majorHAnsi" w:hAnsiTheme="majorHAnsi" w:cstheme="majorHAnsi"/>
          <w:iCs/>
          <w:color w:val="000000"/>
          <w:sz w:val="22"/>
          <w:szCs w:val="22"/>
          <w:u w:val="single"/>
        </w:rPr>
        <w:t>powania</w:t>
      </w:r>
      <w:r w:rsidR="00C2670F" w:rsidRPr="00C2670F">
        <w:rPr>
          <w:rFonts w:asciiTheme="majorHAnsi" w:hAnsiTheme="majorHAnsi" w:cstheme="majorHAnsi"/>
          <w:iCs/>
          <w:color w:val="000000"/>
          <w:sz w:val="22"/>
          <w:szCs w:val="22"/>
          <w:u w:val="single"/>
        </w:rPr>
        <w:t>, które zostaną opublikowane na stronie internetowej na której opublikowano niniejsze ogłoszenie.</w:t>
      </w:r>
    </w:p>
    <w:p w14:paraId="1631B4B1" w14:textId="77777777" w:rsidR="0005414B" w:rsidRPr="00E0441F" w:rsidRDefault="00E85422" w:rsidP="00C2670F">
      <w:pPr>
        <w:pBdr>
          <w:top w:val="nil"/>
          <w:left w:val="nil"/>
          <w:bottom w:val="nil"/>
          <w:right w:val="nil"/>
          <w:between w:val="nil"/>
        </w:pBdr>
        <w:spacing w:before="240" w:after="120" w:line="276" w:lineRule="auto"/>
        <w:ind w:left="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Miejsce i termin realizacji zamówienia</w:t>
      </w:r>
    </w:p>
    <w:p w14:paraId="71AE5F36" w14:textId="429E88BC" w:rsidR="00034C49" w:rsidRPr="00E0441F" w:rsidRDefault="00034C49">
      <w:pPr>
        <w:pStyle w:val="Akapitzlist"/>
        <w:numPr>
          <w:ilvl w:val="0"/>
          <w:numId w:val="5"/>
        </w:numPr>
        <w:pBdr>
          <w:top w:val="nil"/>
          <w:left w:val="nil"/>
          <w:bottom w:val="nil"/>
          <w:right w:val="nil"/>
          <w:between w:val="nil"/>
        </w:pBdr>
        <w:spacing w:line="276" w:lineRule="auto"/>
        <w:ind w:left="709"/>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Miejsce realizacji zamówienia: ul. </w:t>
      </w:r>
      <w:r w:rsidR="002F66CE">
        <w:rPr>
          <w:rFonts w:asciiTheme="majorHAnsi" w:eastAsia="Times New Roman" w:hAnsiTheme="majorHAnsi" w:cstheme="majorHAnsi"/>
          <w:color w:val="000000"/>
          <w:sz w:val="22"/>
          <w:szCs w:val="22"/>
        </w:rPr>
        <w:t>Rynkowska 2</w:t>
      </w:r>
      <w:r w:rsidRPr="00E0441F">
        <w:rPr>
          <w:rFonts w:asciiTheme="majorHAnsi" w:eastAsia="Times New Roman" w:hAnsiTheme="majorHAnsi" w:cstheme="majorHAnsi"/>
          <w:color w:val="000000"/>
          <w:sz w:val="22"/>
          <w:szCs w:val="22"/>
        </w:rPr>
        <w:t>, 85-</w:t>
      </w:r>
      <w:r w:rsidR="002F66CE">
        <w:rPr>
          <w:rFonts w:asciiTheme="majorHAnsi" w:eastAsia="Times New Roman" w:hAnsiTheme="majorHAnsi" w:cstheme="majorHAnsi"/>
          <w:color w:val="000000"/>
          <w:sz w:val="22"/>
          <w:szCs w:val="22"/>
        </w:rPr>
        <w:t>503</w:t>
      </w:r>
      <w:r w:rsidRPr="00E0441F">
        <w:rPr>
          <w:rFonts w:asciiTheme="majorHAnsi" w:eastAsia="Times New Roman" w:hAnsiTheme="majorHAnsi" w:cstheme="majorHAnsi"/>
          <w:color w:val="000000"/>
          <w:sz w:val="22"/>
          <w:szCs w:val="22"/>
        </w:rPr>
        <w:t xml:space="preserve"> Bydgoszcz.</w:t>
      </w:r>
    </w:p>
    <w:p w14:paraId="09706218" w14:textId="367F7105" w:rsidR="00034C49" w:rsidRPr="00427B45" w:rsidRDefault="00034C49">
      <w:pPr>
        <w:pStyle w:val="Akapitzlist"/>
        <w:numPr>
          <w:ilvl w:val="0"/>
          <w:numId w:val="5"/>
        </w:numPr>
        <w:pBdr>
          <w:top w:val="nil"/>
          <w:left w:val="nil"/>
          <w:bottom w:val="nil"/>
          <w:right w:val="nil"/>
          <w:between w:val="nil"/>
        </w:pBdr>
        <w:spacing w:line="276" w:lineRule="auto"/>
        <w:ind w:left="709"/>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Termin realizacji zamówienia: maksymalnie</w:t>
      </w:r>
      <w:r w:rsidR="0092688D">
        <w:rPr>
          <w:rFonts w:asciiTheme="majorHAnsi" w:eastAsia="Times New Roman" w:hAnsiTheme="majorHAnsi" w:cstheme="majorHAnsi"/>
          <w:color w:val="000000"/>
          <w:sz w:val="22"/>
          <w:szCs w:val="22"/>
        </w:rPr>
        <w:t xml:space="preserve"> w ciągu</w:t>
      </w:r>
      <w:r w:rsidRPr="00E0441F">
        <w:rPr>
          <w:rFonts w:asciiTheme="majorHAnsi" w:eastAsia="Times New Roman" w:hAnsiTheme="majorHAnsi" w:cstheme="majorHAnsi"/>
          <w:color w:val="000000"/>
          <w:sz w:val="22"/>
          <w:szCs w:val="22"/>
        </w:rPr>
        <w:t xml:space="preserve"> </w:t>
      </w:r>
      <w:r w:rsidR="0092688D">
        <w:rPr>
          <w:rFonts w:asciiTheme="majorHAnsi" w:eastAsia="Times New Roman" w:hAnsiTheme="majorHAnsi" w:cstheme="majorHAnsi"/>
          <w:color w:val="000000"/>
          <w:sz w:val="22"/>
          <w:szCs w:val="22"/>
        </w:rPr>
        <w:t>30 dni od dnia podpisania umowy</w:t>
      </w:r>
      <w:r w:rsidR="0092688D" w:rsidRPr="00427B45">
        <w:rPr>
          <w:rFonts w:asciiTheme="majorHAnsi" w:eastAsia="Times New Roman" w:hAnsiTheme="majorHAnsi" w:cstheme="majorHAnsi"/>
          <w:color w:val="000000"/>
          <w:sz w:val="22"/>
          <w:szCs w:val="22"/>
        </w:rPr>
        <w:t>.</w:t>
      </w:r>
      <w:r w:rsidR="00427B45">
        <w:rPr>
          <w:rFonts w:asciiTheme="majorHAnsi" w:eastAsia="Times New Roman" w:hAnsiTheme="majorHAnsi" w:cstheme="majorHAnsi"/>
          <w:color w:val="000000"/>
          <w:sz w:val="22"/>
          <w:szCs w:val="22"/>
        </w:rPr>
        <w:t xml:space="preserve"> </w:t>
      </w:r>
      <w:r w:rsidR="0092688D" w:rsidRPr="00427B45">
        <w:rPr>
          <w:rFonts w:asciiTheme="majorHAnsi" w:eastAsia="Times New Roman" w:hAnsiTheme="majorHAnsi" w:cstheme="majorHAnsi"/>
          <w:color w:val="000000"/>
          <w:sz w:val="22"/>
          <w:szCs w:val="22"/>
        </w:rPr>
        <w:t xml:space="preserve">Zamawiający planuje podpisanie umowy </w:t>
      </w:r>
      <w:r w:rsidR="00017B65">
        <w:rPr>
          <w:rFonts w:asciiTheme="majorHAnsi" w:eastAsia="Times New Roman" w:hAnsiTheme="majorHAnsi" w:cstheme="majorHAnsi"/>
          <w:color w:val="000000"/>
          <w:sz w:val="22"/>
          <w:szCs w:val="22"/>
        </w:rPr>
        <w:t>w październiku</w:t>
      </w:r>
      <w:r w:rsidR="0092688D" w:rsidRPr="00427B45">
        <w:rPr>
          <w:rFonts w:asciiTheme="majorHAnsi" w:eastAsia="Times New Roman" w:hAnsiTheme="majorHAnsi" w:cstheme="majorHAnsi"/>
          <w:color w:val="000000"/>
          <w:sz w:val="22"/>
          <w:szCs w:val="22"/>
        </w:rPr>
        <w:t xml:space="preserve"> 2025</w:t>
      </w:r>
      <w:r w:rsidRPr="00427B45">
        <w:rPr>
          <w:rFonts w:asciiTheme="majorHAnsi" w:eastAsia="Times New Roman" w:hAnsiTheme="majorHAnsi" w:cstheme="majorHAnsi"/>
          <w:color w:val="000000"/>
          <w:sz w:val="22"/>
          <w:szCs w:val="22"/>
        </w:rPr>
        <w:t>r.</w:t>
      </w:r>
    </w:p>
    <w:p w14:paraId="5A4684B0" w14:textId="573FAA3A" w:rsidR="00034C49" w:rsidRPr="00E0441F" w:rsidRDefault="00034C49" w:rsidP="00034C49">
      <w:pPr>
        <w:pBdr>
          <w:top w:val="nil"/>
          <w:left w:val="nil"/>
          <w:bottom w:val="nil"/>
          <w:right w:val="nil"/>
          <w:between w:val="nil"/>
        </w:pBdr>
        <w:spacing w:line="276" w:lineRule="auto"/>
        <w:ind w:left="709"/>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Jest to termin ostateczny, Wykonawca może wykonać zamówienie wcześniej niż wyznaczony termin ostateczny.</w:t>
      </w:r>
    </w:p>
    <w:p w14:paraId="0A715DED" w14:textId="17600D21" w:rsidR="00A115AE" w:rsidRPr="00A115AE" w:rsidRDefault="00A115AE" w:rsidP="00A115AE">
      <w:pPr>
        <w:spacing w:line="276" w:lineRule="auto"/>
        <w:ind w:left="709"/>
        <w:rPr>
          <w:rFonts w:asciiTheme="majorHAnsi" w:eastAsia="Times New Roman" w:hAnsiTheme="majorHAnsi" w:cstheme="majorHAnsi"/>
          <w:color w:val="000000"/>
          <w:sz w:val="22"/>
          <w:szCs w:val="22"/>
        </w:rPr>
      </w:pPr>
      <w:r w:rsidRPr="00A115AE">
        <w:rPr>
          <w:rFonts w:asciiTheme="majorHAnsi" w:eastAsia="Times New Roman" w:hAnsiTheme="majorHAnsi" w:cstheme="majorHAnsi"/>
          <w:b/>
          <w:bCs/>
          <w:color w:val="000000"/>
          <w:sz w:val="22"/>
          <w:szCs w:val="22"/>
        </w:rPr>
        <w:t xml:space="preserve">Termin realizacji zamówienia </w:t>
      </w:r>
      <w:r w:rsidRPr="00A115AE">
        <w:rPr>
          <w:rFonts w:asciiTheme="majorHAnsi" w:eastAsia="Times New Roman" w:hAnsiTheme="majorHAnsi" w:cstheme="majorHAnsi"/>
          <w:color w:val="000000"/>
          <w:sz w:val="22"/>
          <w:szCs w:val="22"/>
        </w:rPr>
        <w:t xml:space="preserve">rozumiany jest jako termin odbioru urządzenia w siedzibie Zamawiającego i podpisania protokołu odbioru bez zastrzeżeń przez obie Strony. </w:t>
      </w:r>
    </w:p>
    <w:p w14:paraId="1313D343" w14:textId="77777777" w:rsidR="00FB7FC4" w:rsidRPr="00E0441F" w:rsidRDefault="00FB7FC4" w:rsidP="000A61BC">
      <w:pPr>
        <w:pBdr>
          <w:top w:val="nil"/>
          <w:left w:val="nil"/>
          <w:bottom w:val="nil"/>
          <w:right w:val="nil"/>
          <w:between w:val="nil"/>
        </w:pBdr>
        <w:spacing w:line="276" w:lineRule="auto"/>
        <w:rPr>
          <w:rFonts w:asciiTheme="majorHAnsi" w:eastAsia="Times New Roman" w:hAnsiTheme="majorHAnsi" w:cstheme="majorHAnsi"/>
          <w:color w:val="000000"/>
          <w:sz w:val="22"/>
          <w:szCs w:val="22"/>
        </w:rPr>
      </w:pPr>
    </w:p>
    <w:p w14:paraId="5AAC34ED" w14:textId="77777777" w:rsidR="0005414B" w:rsidRPr="00E0441F" w:rsidRDefault="00E85422">
      <w:pPr>
        <w:numPr>
          <w:ilvl w:val="0"/>
          <w:numId w:val="32"/>
        </w:numPr>
        <w:pBdr>
          <w:top w:val="nil"/>
          <w:left w:val="nil"/>
          <w:bottom w:val="nil"/>
          <w:right w:val="nil"/>
          <w:between w:val="nil"/>
        </w:pBdr>
        <w:spacing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Okres związania ofertą</w:t>
      </w:r>
    </w:p>
    <w:p w14:paraId="4C95D3D0" w14:textId="77777777" w:rsidR="008900AD" w:rsidRPr="00E0441F" w:rsidRDefault="00034C49">
      <w:pPr>
        <w:pStyle w:val="Akapitzlist"/>
        <w:numPr>
          <w:ilvl w:val="0"/>
          <w:numId w:val="6"/>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30 dni licząc od daty upływu terminu składania ofert, o którym mowa w pkt. X niniejszego zapytania.</w:t>
      </w:r>
    </w:p>
    <w:p w14:paraId="6D8F610D" w14:textId="77777777" w:rsidR="008900AD" w:rsidRPr="00E0441F" w:rsidRDefault="00034C49">
      <w:pPr>
        <w:pStyle w:val="Akapitzlist"/>
        <w:numPr>
          <w:ilvl w:val="0"/>
          <w:numId w:val="6"/>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Bieg terminu związania ofertą rozpoczyna się wraz z upływem terminu składania ofert.</w:t>
      </w:r>
    </w:p>
    <w:p w14:paraId="1C864A63" w14:textId="68ADC5EF" w:rsidR="0005414B" w:rsidRPr="00E0441F" w:rsidRDefault="00034C49">
      <w:pPr>
        <w:pStyle w:val="Akapitzlist"/>
        <w:numPr>
          <w:ilvl w:val="0"/>
          <w:numId w:val="6"/>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Wykonawca samodzielnie lub na wniosek Zamawiającego może przedłużyć termin związania ofertą.</w:t>
      </w:r>
    </w:p>
    <w:p w14:paraId="66E0807E" w14:textId="308B19E6" w:rsidR="0005414B" w:rsidRPr="00E0441F" w:rsidRDefault="00E85422">
      <w:pPr>
        <w:numPr>
          <w:ilvl w:val="0"/>
          <w:numId w:val="32"/>
        </w:numPr>
        <w:pBdr>
          <w:top w:val="nil"/>
          <w:left w:val="nil"/>
          <w:bottom w:val="nil"/>
          <w:right w:val="nil"/>
          <w:between w:val="nil"/>
        </w:pBdr>
        <w:spacing w:before="240" w:line="276" w:lineRule="auto"/>
        <w:ind w:left="284" w:hanging="284"/>
        <w:rPr>
          <w:rFonts w:asciiTheme="majorHAnsi" w:eastAsia="Times New Roman" w:hAnsiTheme="majorHAnsi" w:cstheme="majorHAnsi"/>
          <w:b/>
          <w:color w:val="000000"/>
          <w:sz w:val="22"/>
          <w:szCs w:val="22"/>
        </w:rPr>
      </w:pPr>
      <w:r w:rsidRPr="00E0441F">
        <w:rPr>
          <w:rFonts w:asciiTheme="majorHAnsi" w:eastAsia="Times New Roman" w:hAnsiTheme="majorHAnsi" w:cstheme="majorHAnsi"/>
          <w:b/>
          <w:color w:val="000000"/>
          <w:sz w:val="22"/>
          <w:szCs w:val="22"/>
        </w:rPr>
        <w:t>Opis warunków udziału w postępowaniu oraz sposobu dokonywania oceny ich spełniania</w:t>
      </w:r>
      <w:r w:rsidR="00034C49" w:rsidRPr="00E0441F">
        <w:rPr>
          <w:rFonts w:asciiTheme="majorHAnsi" w:eastAsia="Times New Roman" w:hAnsiTheme="majorHAnsi" w:cstheme="majorHAnsi"/>
          <w:b/>
          <w:color w:val="000000"/>
          <w:sz w:val="22"/>
          <w:szCs w:val="22"/>
        </w:rPr>
        <w:t>. O realizacj</w:t>
      </w:r>
      <w:r w:rsidR="00034C49" w:rsidRPr="00E0441F">
        <w:rPr>
          <w:rFonts w:asciiTheme="majorHAnsi" w:eastAsia="Times New Roman" w:hAnsiTheme="majorHAnsi" w:cstheme="majorHAnsi" w:hint="eastAsia"/>
          <w:b/>
          <w:color w:val="000000"/>
          <w:sz w:val="22"/>
          <w:szCs w:val="22"/>
        </w:rPr>
        <w:t>ę</w:t>
      </w:r>
      <w:r w:rsidR="00034C49" w:rsidRPr="00E0441F">
        <w:rPr>
          <w:rFonts w:asciiTheme="majorHAnsi" w:eastAsia="Times New Roman" w:hAnsiTheme="majorHAnsi" w:cstheme="majorHAnsi"/>
          <w:b/>
          <w:color w:val="000000"/>
          <w:sz w:val="22"/>
          <w:szCs w:val="22"/>
        </w:rPr>
        <w:t xml:space="preserve"> przedmiotu zam</w:t>
      </w:r>
      <w:r w:rsidR="00034C49" w:rsidRPr="00E0441F">
        <w:rPr>
          <w:rFonts w:asciiTheme="majorHAnsi" w:eastAsia="Times New Roman" w:hAnsiTheme="majorHAnsi" w:cstheme="majorHAnsi" w:hint="eastAsia"/>
          <w:b/>
          <w:color w:val="000000"/>
          <w:sz w:val="22"/>
          <w:szCs w:val="22"/>
        </w:rPr>
        <w:t>ó</w:t>
      </w:r>
      <w:r w:rsidR="00034C49" w:rsidRPr="00E0441F">
        <w:rPr>
          <w:rFonts w:asciiTheme="majorHAnsi" w:eastAsia="Times New Roman" w:hAnsiTheme="majorHAnsi" w:cstheme="majorHAnsi"/>
          <w:b/>
          <w:color w:val="000000"/>
          <w:sz w:val="22"/>
          <w:szCs w:val="22"/>
        </w:rPr>
        <w:t>wienia mog</w:t>
      </w:r>
      <w:r w:rsidR="00034C49" w:rsidRPr="00E0441F">
        <w:rPr>
          <w:rFonts w:asciiTheme="majorHAnsi" w:eastAsia="Times New Roman" w:hAnsiTheme="majorHAnsi" w:cstheme="majorHAnsi" w:hint="eastAsia"/>
          <w:b/>
          <w:color w:val="000000"/>
          <w:sz w:val="22"/>
          <w:szCs w:val="22"/>
        </w:rPr>
        <w:t>ą</w:t>
      </w:r>
      <w:r w:rsidR="00034C49" w:rsidRPr="00E0441F">
        <w:rPr>
          <w:rFonts w:asciiTheme="majorHAnsi" w:eastAsia="Times New Roman" w:hAnsiTheme="majorHAnsi" w:cstheme="majorHAnsi"/>
          <w:b/>
          <w:color w:val="000000"/>
          <w:sz w:val="22"/>
          <w:szCs w:val="22"/>
        </w:rPr>
        <w:t xml:space="preserve"> ubiega</w:t>
      </w:r>
      <w:r w:rsidR="00034C49" w:rsidRPr="00E0441F">
        <w:rPr>
          <w:rFonts w:asciiTheme="majorHAnsi" w:eastAsia="Times New Roman" w:hAnsiTheme="majorHAnsi" w:cstheme="majorHAnsi" w:hint="eastAsia"/>
          <w:b/>
          <w:color w:val="000000"/>
          <w:sz w:val="22"/>
          <w:szCs w:val="22"/>
        </w:rPr>
        <w:t>ć</w:t>
      </w:r>
      <w:r w:rsidR="00034C49" w:rsidRPr="00E0441F">
        <w:rPr>
          <w:rFonts w:asciiTheme="majorHAnsi" w:eastAsia="Times New Roman" w:hAnsiTheme="majorHAnsi" w:cstheme="majorHAnsi"/>
          <w:b/>
          <w:color w:val="000000"/>
          <w:sz w:val="22"/>
          <w:szCs w:val="22"/>
        </w:rPr>
        <w:t xml:space="preserve"> si</w:t>
      </w:r>
      <w:r w:rsidR="00034C49" w:rsidRPr="00E0441F">
        <w:rPr>
          <w:rFonts w:asciiTheme="majorHAnsi" w:eastAsia="Times New Roman" w:hAnsiTheme="majorHAnsi" w:cstheme="majorHAnsi" w:hint="eastAsia"/>
          <w:b/>
          <w:color w:val="000000"/>
          <w:sz w:val="22"/>
          <w:szCs w:val="22"/>
        </w:rPr>
        <w:t>ę</w:t>
      </w:r>
      <w:r w:rsidR="00034C49" w:rsidRPr="00E0441F">
        <w:rPr>
          <w:rFonts w:asciiTheme="majorHAnsi" w:eastAsia="Times New Roman" w:hAnsiTheme="majorHAnsi" w:cstheme="majorHAnsi"/>
          <w:b/>
          <w:color w:val="000000"/>
          <w:sz w:val="22"/>
          <w:szCs w:val="22"/>
        </w:rPr>
        <w:t xml:space="preserve"> Wykonawcy, kt</w:t>
      </w:r>
      <w:r w:rsidR="00034C49" w:rsidRPr="00E0441F">
        <w:rPr>
          <w:rFonts w:asciiTheme="majorHAnsi" w:eastAsia="Times New Roman" w:hAnsiTheme="majorHAnsi" w:cstheme="majorHAnsi" w:hint="eastAsia"/>
          <w:b/>
          <w:color w:val="000000"/>
          <w:sz w:val="22"/>
          <w:szCs w:val="22"/>
        </w:rPr>
        <w:t>ó</w:t>
      </w:r>
      <w:r w:rsidR="00034C49" w:rsidRPr="00E0441F">
        <w:rPr>
          <w:rFonts w:asciiTheme="majorHAnsi" w:eastAsia="Times New Roman" w:hAnsiTheme="majorHAnsi" w:cstheme="majorHAnsi"/>
          <w:b/>
          <w:color w:val="000000"/>
          <w:sz w:val="22"/>
          <w:szCs w:val="22"/>
        </w:rPr>
        <w:t>rzy:</w:t>
      </w:r>
    </w:p>
    <w:p w14:paraId="2209CEDE" w14:textId="77777777" w:rsidR="00034C49" w:rsidRPr="00E0441F" w:rsidRDefault="00034C49">
      <w:pPr>
        <w:pStyle w:val="Akapitzlist"/>
        <w:numPr>
          <w:ilvl w:val="0"/>
          <w:numId w:val="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Posiadają uprawnienia do wykonywania działalności lub czynności, jeżeli przepisy prawa nakładają obowiązek posiadania takich uprawnień.</w:t>
      </w:r>
    </w:p>
    <w:p w14:paraId="6BC836C0" w14:textId="34083753" w:rsidR="00034C49" w:rsidRPr="0092688D" w:rsidRDefault="00034C49">
      <w:pPr>
        <w:pStyle w:val="Akapitzlist"/>
        <w:numPr>
          <w:ilvl w:val="0"/>
          <w:numId w:val="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Znajdują się w sytuacji ekonomicznej i finansowej zapewniającej wykonanie zamówienia.</w:t>
      </w:r>
      <w:r w:rsidR="0092688D">
        <w:rPr>
          <w:rFonts w:asciiTheme="majorHAnsi" w:eastAsia="Times New Roman" w:hAnsiTheme="majorHAnsi" w:cstheme="majorHAnsi"/>
          <w:color w:val="000000"/>
          <w:sz w:val="22"/>
          <w:szCs w:val="22"/>
        </w:rPr>
        <w:t xml:space="preserve"> </w:t>
      </w:r>
    </w:p>
    <w:p w14:paraId="155F8675" w14:textId="77777777" w:rsidR="00034C49" w:rsidRPr="00E0441F" w:rsidRDefault="00034C49">
      <w:pPr>
        <w:pStyle w:val="Akapitzlist"/>
        <w:numPr>
          <w:ilvl w:val="0"/>
          <w:numId w:val="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Dysponują potencjałem technicznym niezbędnym do wykonania zamówienia.</w:t>
      </w:r>
    </w:p>
    <w:p w14:paraId="1E578DFC" w14:textId="77777777" w:rsidR="00034C49" w:rsidRPr="00E0441F" w:rsidRDefault="00034C49">
      <w:pPr>
        <w:pStyle w:val="Akapitzlist"/>
        <w:numPr>
          <w:ilvl w:val="0"/>
          <w:numId w:val="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Dysponują potencjałem kadrowym zdolnym do wykonania zamówienia.</w:t>
      </w:r>
    </w:p>
    <w:p w14:paraId="499FB8DF" w14:textId="77777777" w:rsidR="00034C49" w:rsidRPr="00E0441F" w:rsidRDefault="00034C49">
      <w:pPr>
        <w:pStyle w:val="Akapitzlist"/>
        <w:numPr>
          <w:ilvl w:val="0"/>
          <w:numId w:val="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Posiadają wiedzę i doświadczenie do realizacji zamówienia. </w:t>
      </w:r>
    </w:p>
    <w:p w14:paraId="592F4050" w14:textId="17D2EF65" w:rsidR="00034C49" w:rsidRPr="00E0441F" w:rsidRDefault="00034C49">
      <w:pPr>
        <w:pStyle w:val="Akapitzlist"/>
        <w:numPr>
          <w:ilvl w:val="0"/>
          <w:numId w:val="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Wyrażają zgodę na przetwarzanie danych osobowych w zakresie niezbędnym do</w:t>
      </w:r>
    </w:p>
    <w:p w14:paraId="35EFC087" w14:textId="04C3187B" w:rsidR="004D30D5" w:rsidRPr="00E0441F" w:rsidRDefault="00034C49" w:rsidP="009010E3">
      <w:pPr>
        <w:pBdr>
          <w:top w:val="nil"/>
          <w:left w:val="nil"/>
          <w:bottom w:val="nil"/>
          <w:right w:val="nil"/>
          <w:between w:val="nil"/>
        </w:pBdr>
        <w:spacing w:line="276" w:lineRule="auto"/>
        <w:ind w:left="363" w:firstLine="281"/>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zrealizowania zamówienia.</w:t>
      </w:r>
    </w:p>
    <w:p w14:paraId="557D283D" w14:textId="77777777" w:rsidR="00CD424D" w:rsidRDefault="00CD424D" w:rsidP="00F96838">
      <w:pPr>
        <w:pBdr>
          <w:top w:val="nil"/>
          <w:left w:val="nil"/>
          <w:bottom w:val="nil"/>
          <w:right w:val="nil"/>
          <w:between w:val="nil"/>
        </w:pBdr>
        <w:spacing w:line="276" w:lineRule="auto"/>
        <w:ind w:left="363"/>
        <w:rPr>
          <w:rFonts w:asciiTheme="majorHAnsi" w:eastAsia="Times New Roman" w:hAnsiTheme="majorHAnsi" w:cstheme="majorHAnsi"/>
          <w:color w:val="000000"/>
          <w:sz w:val="22"/>
          <w:szCs w:val="22"/>
        </w:rPr>
      </w:pPr>
    </w:p>
    <w:p w14:paraId="299406F2" w14:textId="77777777" w:rsidR="00690F88" w:rsidRPr="00E0441F" w:rsidRDefault="00690F88" w:rsidP="00F96838">
      <w:pPr>
        <w:pBdr>
          <w:top w:val="nil"/>
          <w:left w:val="nil"/>
          <w:bottom w:val="nil"/>
          <w:right w:val="nil"/>
          <w:between w:val="nil"/>
        </w:pBdr>
        <w:spacing w:line="276" w:lineRule="auto"/>
        <w:ind w:left="363"/>
        <w:rPr>
          <w:rFonts w:asciiTheme="majorHAnsi" w:eastAsia="Times New Roman" w:hAnsiTheme="majorHAnsi" w:cstheme="majorHAnsi"/>
          <w:color w:val="000000"/>
          <w:sz w:val="22"/>
          <w:szCs w:val="22"/>
        </w:rPr>
      </w:pPr>
    </w:p>
    <w:p w14:paraId="45F1007B" w14:textId="483794D7" w:rsidR="00034C49" w:rsidRPr="00E0441F" w:rsidRDefault="00034C49" w:rsidP="00034C49">
      <w:pPr>
        <w:pBdr>
          <w:top w:val="nil"/>
          <w:left w:val="nil"/>
          <w:bottom w:val="nil"/>
          <w:right w:val="nil"/>
          <w:between w:val="nil"/>
        </w:pBdr>
        <w:spacing w:line="276" w:lineRule="auto"/>
        <w:ind w:left="363"/>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Sposób weryfikacji warunków udziału w postępowaniu:</w:t>
      </w:r>
    </w:p>
    <w:p w14:paraId="49AC3617" w14:textId="51374B05" w:rsidR="00034C49" w:rsidRPr="00E0441F" w:rsidRDefault="00034C49">
      <w:pPr>
        <w:pStyle w:val="Akapitzlist"/>
        <w:numPr>
          <w:ilvl w:val="0"/>
          <w:numId w:val="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W odniesieniu do punktu 1 - warunek weryfikowany będzie w oparciu o oświadczenie</w:t>
      </w:r>
    </w:p>
    <w:p w14:paraId="073FAB26" w14:textId="77777777" w:rsidR="00034C49" w:rsidRPr="00A115AE" w:rsidRDefault="00034C49" w:rsidP="00034C49">
      <w:pPr>
        <w:pBdr>
          <w:top w:val="nil"/>
          <w:left w:val="nil"/>
          <w:bottom w:val="nil"/>
          <w:right w:val="nil"/>
          <w:between w:val="nil"/>
        </w:pBdr>
        <w:spacing w:line="276" w:lineRule="auto"/>
        <w:ind w:left="363" w:firstLine="357"/>
        <w:rPr>
          <w:rFonts w:asciiTheme="majorHAnsi" w:eastAsia="Times New Roman" w:hAnsiTheme="majorHAnsi" w:cstheme="majorHAnsi"/>
          <w:b/>
          <w:bCs/>
          <w:color w:val="000000"/>
          <w:sz w:val="22"/>
          <w:szCs w:val="22"/>
        </w:rPr>
      </w:pPr>
      <w:r w:rsidRPr="00A115AE">
        <w:rPr>
          <w:rFonts w:asciiTheme="majorHAnsi" w:eastAsia="Times New Roman" w:hAnsiTheme="majorHAnsi" w:cstheme="majorHAnsi"/>
          <w:b/>
          <w:bCs/>
          <w:color w:val="000000"/>
          <w:sz w:val="22"/>
          <w:szCs w:val="22"/>
        </w:rPr>
        <w:t>załącznik nr 2.</w:t>
      </w:r>
    </w:p>
    <w:p w14:paraId="1E807D01" w14:textId="6DBD0D9C" w:rsidR="00034C49" w:rsidRPr="00C06BBB" w:rsidRDefault="00034C49">
      <w:pPr>
        <w:pStyle w:val="Akapitzlist"/>
        <w:numPr>
          <w:ilvl w:val="0"/>
          <w:numId w:val="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W odniesieniu do punktu 2 - warunek weryfikowany będzie w oparciu o oświadczenie </w:t>
      </w:r>
      <w:r w:rsidRPr="00A115AE">
        <w:rPr>
          <w:rFonts w:asciiTheme="majorHAnsi" w:eastAsia="Times New Roman" w:hAnsiTheme="majorHAnsi" w:cstheme="majorHAnsi"/>
          <w:b/>
          <w:bCs/>
          <w:color w:val="000000"/>
          <w:sz w:val="22"/>
          <w:szCs w:val="22"/>
        </w:rPr>
        <w:t>załącznik nr 2</w:t>
      </w:r>
      <w:r w:rsidR="00690F88">
        <w:rPr>
          <w:rFonts w:asciiTheme="majorHAnsi" w:eastAsia="Times New Roman" w:hAnsiTheme="majorHAnsi" w:cstheme="majorHAnsi"/>
          <w:b/>
          <w:bCs/>
          <w:color w:val="000000"/>
          <w:sz w:val="22"/>
          <w:szCs w:val="22"/>
        </w:rPr>
        <w:t>.</w:t>
      </w:r>
      <w:r w:rsidR="0092688D" w:rsidRPr="00A115AE">
        <w:rPr>
          <w:rFonts w:asciiTheme="majorHAnsi" w:eastAsia="Times New Roman" w:hAnsiTheme="majorHAnsi" w:cstheme="majorHAnsi"/>
          <w:b/>
          <w:bCs/>
          <w:color w:val="000000"/>
          <w:sz w:val="22"/>
          <w:szCs w:val="22"/>
        </w:rPr>
        <w:t xml:space="preserve"> </w:t>
      </w:r>
    </w:p>
    <w:p w14:paraId="37851D28" w14:textId="6C2C7E6B" w:rsidR="00034C49" w:rsidRPr="00A115AE" w:rsidRDefault="00034C49">
      <w:pPr>
        <w:pStyle w:val="Akapitzlist"/>
        <w:numPr>
          <w:ilvl w:val="0"/>
          <w:numId w:val="8"/>
        </w:numPr>
        <w:pBdr>
          <w:top w:val="nil"/>
          <w:left w:val="nil"/>
          <w:bottom w:val="nil"/>
          <w:right w:val="nil"/>
          <w:between w:val="nil"/>
        </w:pBdr>
        <w:spacing w:line="276" w:lineRule="auto"/>
        <w:rPr>
          <w:rFonts w:asciiTheme="majorHAnsi" w:eastAsia="Times New Roman" w:hAnsiTheme="majorHAnsi" w:cstheme="majorHAnsi"/>
          <w:b/>
          <w:bCs/>
          <w:color w:val="000000"/>
          <w:sz w:val="22"/>
          <w:szCs w:val="22"/>
        </w:rPr>
      </w:pPr>
      <w:r w:rsidRPr="00E0441F">
        <w:rPr>
          <w:rFonts w:asciiTheme="majorHAnsi" w:eastAsia="Times New Roman" w:hAnsiTheme="majorHAnsi" w:cstheme="majorHAnsi"/>
          <w:color w:val="000000"/>
          <w:sz w:val="22"/>
          <w:szCs w:val="22"/>
        </w:rPr>
        <w:t xml:space="preserve">W odniesieniu do punktu 3 - warunek weryfikowany będzie w oparciu o oświadczenie </w:t>
      </w:r>
      <w:r w:rsidRPr="00A115AE">
        <w:rPr>
          <w:rFonts w:asciiTheme="majorHAnsi" w:eastAsia="Times New Roman" w:hAnsiTheme="majorHAnsi" w:cstheme="majorHAnsi"/>
          <w:b/>
          <w:bCs/>
          <w:color w:val="000000"/>
          <w:sz w:val="22"/>
          <w:szCs w:val="22"/>
        </w:rPr>
        <w:t>załącznik nr 2.</w:t>
      </w:r>
    </w:p>
    <w:p w14:paraId="583EBC7B" w14:textId="0CCA4A62" w:rsidR="00034C49" w:rsidRPr="00E0441F" w:rsidRDefault="00034C49">
      <w:pPr>
        <w:pStyle w:val="Akapitzlist"/>
        <w:numPr>
          <w:ilvl w:val="0"/>
          <w:numId w:val="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W odniesieniu do punktu 4 - warunek weryfikowany będzie w oparciu o oświadczenie </w:t>
      </w:r>
      <w:r w:rsidRPr="00A115AE">
        <w:rPr>
          <w:rFonts w:asciiTheme="majorHAnsi" w:eastAsia="Times New Roman" w:hAnsiTheme="majorHAnsi" w:cstheme="majorHAnsi"/>
          <w:b/>
          <w:bCs/>
          <w:color w:val="000000"/>
          <w:sz w:val="22"/>
          <w:szCs w:val="22"/>
        </w:rPr>
        <w:t>załącznik nr 2.</w:t>
      </w:r>
    </w:p>
    <w:p w14:paraId="3B313D26" w14:textId="1C0031E5" w:rsidR="00034C49" w:rsidRPr="00E0441F" w:rsidRDefault="00034C49">
      <w:pPr>
        <w:pStyle w:val="Akapitzlist"/>
        <w:numPr>
          <w:ilvl w:val="0"/>
          <w:numId w:val="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W odniesieniu do punktu 5 - warunek weryfikowany będzie w oparciu o oświadczenie </w:t>
      </w:r>
      <w:r w:rsidRPr="00A115AE">
        <w:rPr>
          <w:rFonts w:asciiTheme="majorHAnsi" w:eastAsia="Times New Roman" w:hAnsiTheme="majorHAnsi" w:cstheme="majorHAnsi"/>
          <w:b/>
          <w:bCs/>
          <w:color w:val="000000"/>
          <w:sz w:val="22"/>
          <w:szCs w:val="22"/>
        </w:rPr>
        <w:t>załącznik nr 2.</w:t>
      </w:r>
    </w:p>
    <w:p w14:paraId="13D552C7" w14:textId="25A4D91B" w:rsidR="00034C49" w:rsidRPr="00E0441F" w:rsidRDefault="00034C49">
      <w:pPr>
        <w:pStyle w:val="Akapitzlist"/>
        <w:numPr>
          <w:ilvl w:val="0"/>
          <w:numId w:val="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W odniesieniu do punktu 6 - warunek weryfikowany będzie w oparciu o oświadczenie </w:t>
      </w:r>
      <w:r w:rsidRPr="00A115AE">
        <w:rPr>
          <w:rFonts w:asciiTheme="majorHAnsi" w:eastAsia="Times New Roman" w:hAnsiTheme="majorHAnsi" w:cstheme="majorHAnsi"/>
          <w:b/>
          <w:bCs/>
          <w:color w:val="000000"/>
          <w:sz w:val="22"/>
          <w:szCs w:val="22"/>
        </w:rPr>
        <w:t>załącznik nr 2.</w:t>
      </w:r>
    </w:p>
    <w:p w14:paraId="149D6318" w14:textId="77777777" w:rsidR="00034C49" w:rsidRPr="00E0441F" w:rsidRDefault="00034C49" w:rsidP="00034C49">
      <w:pPr>
        <w:pStyle w:val="Akapitzlist"/>
        <w:pBdr>
          <w:top w:val="nil"/>
          <w:left w:val="nil"/>
          <w:bottom w:val="nil"/>
          <w:right w:val="nil"/>
          <w:between w:val="nil"/>
        </w:pBdr>
        <w:spacing w:line="276" w:lineRule="auto"/>
        <w:ind w:left="723"/>
        <w:rPr>
          <w:rFonts w:asciiTheme="majorHAnsi" w:eastAsia="Times New Roman" w:hAnsiTheme="majorHAnsi" w:cstheme="majorHAnsi"/>
          <w:color w:val="000000"/>
          <w:sz w:val="22"/>
          <w:szCs w:val="22"/>
        </w:rPr>
      </w:pPr>
    </w:p>
    <w:p w14:paraId="38AF47CE" w14:textId="6AAD3C08" w:rsidR="000A61BC" w:rsidRDefault="00034C49" w:rsidP="00690F88">
      <w:pPr>
        <w:pBdr>
          <w:top w:val="nil"/>
          <w:left w:val="nil"/>
          <w:bottom w:val="nil"/>
          <w:right w:val="nil"/>
          <w:between w:val="nil"/>
        </w:pBdr>
        <w:spacing w:line="276" w:lineRule="auto"/>
        <w:ind w:left="284"/>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Zamawiający dokona oceny „spełnia- nie spełnia” na podstawie przedłożonego przez Oferenta oświadczenia </w:t>
      </w:r>
      <w:r w:rsidR="00A115AE" w:rsidRPr="00E0441F">
        <w:rPr>
          <w:rFonts w:asciiTheme="majorHAnsi" w:eastAsia="Times New Roman" w:hAnsiTheme="majorHAnsi" w:cstheme="majorHAnsi"/>
          <w:color w:val="000000"/>
          <w:sz w:val="22"/>
          <w:szCs w:val="22"/>
        </w:rPr>
        <w:t>wed</w:t>
      </w:r>
      <w:r w:rsidR="00A115AE" w:rsidRPr="00E0441F">
        <w:rPr>
          <w:rFonts w:asciiTheme="majorHAnsi" w:eastAsia="Times New Roman" w:hAnsiTheme="majorHAnsi" w:cstheme="majorHAnsi" w:hint="eastAsia"/>
          <w:color w:val="000000"/>
          <w:sz w:val="22"/>
          <w:szCs w:val="22"/>
        </w:rPr>
        <w:t>ł</w:t>
      </w:r>
      <w:r w:rsidR="00A115AE" w:rsidRPr="00E0441F">
        <w:rPr>
          <w:rFonts w:asciiTheme="majorHAnsi" w:eastAsia="Times New Roman" w:hAnsiTheme="majorHAnsi" w:cstheme="majorHAnsi"/>
          <w:color w:val="000000"/>
          <w:sz w:val="22"/>
          <w:szCs w:val="22"/>
        </w:rPr>
        <w:t>ug wzoru stanowi</w:t>
      </w:r>
      <w:r w:rsidR="00A115AE" w:rsidRPr="00E0441F">
        <w:rPr>
          <w:rFonts w:asciiTheme="majorHAnsi" w:eastAsia="Times New Roman" w:hAnsiTheme="majorHAnsi" w:cstheme="majorHAnsi" w:hint="eastAsia"/>
          <w:color w:val="000000"/>
          <w:sz w:val="22"/>
          <w:szCs w:val="22"/>
        </w:rPr>
        <w:t>ą</w:t>
      </w:r>
      <w:r w:rsidR="00A115AE" w:rsidRPr="00E0441F">
        <w:rPr>
          <w:rFonts w:asciiTheme="majorHAnsi" w:eastAsia="Times New Roman" w:hAnsiTheme="majorHAnsi" w:cstheme="majorHAnsi"/>
          <w:color w:val="000000"/>
          <w:sz w:val="22"/>
          <w:szCs w:val="22"/>
        </w:rPr>
        <w:t xml:space="preserve">cego </w:t>
      </w:r>
      <w:r w:rsidR="00A115AE" w:rsidRPr="00A115AE">
        <w:rPr>
          <w:rFonts w:asciiTheme="majorHAnsi" w:eastAsia="Times New Roman" w:hAnsiTheme="majorHAnsi" w:cstheme="majorHAnsi"/>
          <w:b/>
          <w:bCs/>
          <w:color w:val="000000"/>
          <w:sz w:val="22"/>
          <w:szCs w:val="22"/>
        </w:rPr>
        <w:t>Za</w:t>
      </w:r>
      <w:r w:rsidR="00A115AE" w:rsidRPr="00A115AE">
        <w:rPr>
          <w:rFonts w:asciiTheme="majorHAnsi" w:eastAsia="Times New Roman" w:hAnsiTheme="majorHAnsi" w:cstheme="majorHAnsi" w:hint="eastAsia"/>
          <w:b/>
          <w:bCs/>
          <w:color w:val="000000"/>
          <w:sz w:val="22"/>
          <w:szCs w:val="22"/>
        </w:rPr>
        <w:t>łą</w:t>
      </w:r>
      <w:r w:rsidR="00A115AE" w:rsidRPr="00A115AE">
        <w:rPr>
          <w:rFonts w:asciiTheme="majorHAnsi" w:eastAsia="Times New Roman" w:hAnsiTheme="majorHAnsi" w:cstheme="majorHAnsi"/>
          <w:b/>
          <w:bCs/>
          <w:color w:val="000000"/>
          <w:sz w:val="22"/>
          <w:szCs w:val="22"/>
        </w:rPr>
        <w:t>cznik nr 2</w:t>
      </w:r>
      <w:r w:rsidRPr="00E0441F">
        <w:rPr>
          <w:rFonts w:asciiTheme="majorHAnsi" w:eastAsia="Times New Roman" w:hAnsiTheme="majorHAnsi" w:cstheme="majorHAnsi"/>
          <w:color w:val="000000"/>
          <w:sz w:val="22"/>
          <w:szCs w:val="22"/>
        </w:rPr>
        <w:t>. W przypadku nie spełniania warunków, oferta zostanie odrzucona.</w:t>
      </w:r>
    </w:p>
    <w:p w14:paraId="5ADAE494" w14:textId="77777777" w:rsidR="000A61BC" w:rsidRPr="00E0441F" w:rsidRDefault="000A61BC" w:rsidP="00F96838">
      <w:pPr>
        <w:pBdr>
          <w:top w:val="nil"/>
          <w:left w:val="nil"/>
          <w:bottom w:val="nil"/>
          <w:right w:val="nil"/>
          <w:between w:val="nil"/>
        </w:pBdr>
        <w:spacing w:line="276" w:lineRule="auto"/>
        <w:ind w:left="363"/>
        <w:rPr>
          <w:rFonts w:asciiTheme="majorHAnsi" w:eastAsia="Times New Roman" w:hAnsiTheme="majorHAnsi" w:cstheme="majorHAnsi"/>
          <w:color w:val="000000"/>
          <w:sz w:val="22"/>
          <w:szCs w:val="22"/>
        </w:rPr>
      </w:pPr>
    </w:p>
    <w:p w14:paraId="41388BF0" w14:textId="77777777" w:rsidR="0005414B" w:rsidRPr="00E0441F" w:rsidRDefault="00E85422">
      <w:pPr>
        <w:numPr>
          <w:ilvl w:val="0"/>
          <w:numId w:val="32"/>
        </w:numPr>
        <w:pBdr>
          <w:top w:val="nil"/>
          <w:left w:val="nil"/>
          <w:bottom w:val="nil"/>
          <w:right w:val="nil"/>
          <w:between w:val="nil"/>
        </w:pBdr>
        <w:spacing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Informacje o charakterze prawnym, ekonomicznym, finansowym i technicznym oraz w zakresie wykluczeń</w:t>
      </w:r>
    </w:p>
    <w:p w14:paraId="1C9C06D1" w14:textId="00C79308" w:rsidR="009010E3" w:rsidRPr="00E0441F" w:rsidRDefault="009010E3">
      <w:pPr>
        <w:pStyle w:val="Akapitzlist"/>
        <w:numPr>
          <w:ilvl w:val="0"/>
          <w:numId w:val="9"/>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 udziału w postępowaniu wykluczone są podmioty powiązane osobowo lub kapitałowo z Zamawiającym. Przez powiązania kapitałowe lub osobowe rozumie się wzajemne powiązania między Zamawiającym lub osobami upoważnionymi do zaciągania zobowiązań w imieniu Zamawiającego lub osobami wykonującymi w imieniu Zamawiającego czynności związane z przygotowaniem i przeprowadzeniem procedury wyboru wykonawcy, a wykonawcą, polegające w szczególności na:</w:t>
      </w:r>
    </w:p>
    <w:p w14:paraId="3DCF2C84" w14:textId="77777777" w:rsidR="009010E3" w:rsidRPr="00E0441F" w:rsidRDefault="009010E3">
      <w:pPr>
        <w:pStyle w:val="Akapitzlist"/>
        <w:numPr>
          <w:ilvl w:val="0"/>
          <w:numId w:val="1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uczestniczeniu w spółce jako wspólnik spółki cywilnej lub spółki osobowej,</w:t>
      </w:r>
    </w:p>
    <w:p w14:paraId="07840DD8" w14:textId="77777777" w:rsidR="009010E3" w:rsidRPr="00E0441F" w:rsidRDefault="009010E3">
      <w:pPr>
        <w:pStyle w:val="Akapitzlist"/>
        <w:numPr>
          <w:ilvl w:val="0"/>
          <w:numId w:val="1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posiadaniu co najmniej 10% udziałów lub akcji,</w:t>
      </w:r>
    </w:p>
    <w:p w14:paraId="0A0D1BE8" w14:textId="77777777" w:rsidR="009010E3" w:rsidRPr="00E0441F" w:rsidRDefault="009010E3">
      <w:pPr>
        <w:pStyle w:val="Akapitzlist"/>
        <w:numPr>
          <w:ilvl w:val="0"/>
          <w:numId w:val="1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pełnieniu funkcji członka organu nadzorczego lub zarządzającego, prokurenta,</w:t>
      </w:r>
    </w:p>
    <w:p w14:paraId="23704028" w14:textId="77777777" w:rsidR="009010E3" w:rsidRPr="00E0441F" w:rsidRDefault="009010E3" w:rsidP="009010E3">
      <w:pPr>
        <w:pStyle w:val="Akapitzlist"/>
        <w:pBdr>
          <w:top w:val="nil"/>
          <w:left w:val="nil"/>
          <w:bottom w:val="nil"/>
          <w:right w:val="nil"/>
          <w:between w:val="nil"/>
        </w:pBdr>
        <w:spacing w:line="276" w:lineRule="auto"/>
        <w:ind w:left="1083"/>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pełnomocnika,</w:t>
      </w:r>
    </w:p>
    <w:p w14:paraId="6F832EE3" w14:textId="77777777" w:rsidR="009010E3" w:rsidRPr="00E0441F" w:rsidRDefault="009010E3">
      <w:pPr>
        <w:pStyle w:val="Akapitzlist"/>
        <w:numPr>
          <w:ilvl w:val="0"/>
          <w:numId w:val="1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pozostawaniu w związku małżeńskim, w stosunku pokrewieństwa lub powinowactwa w linii prostej, pokrewieństwa drugiego stopnia lub powinowactwa drugiego stopnia z linii bocznej lub w stosunku przysposobienia, opieki lub kurateli, pozostawaniu we wspólnym pożyciu z wykonawcą, jego zastępcą prawnym lub członkami organów zarządzających lub organów nadzorczych wykonawców ubiegających się o udzielenie zamówienia,</w:t>
      </w:r>
    </w:p>
    <w:p w14:paraId="31BCCF01" w14:textId="2FE138A2" w:rsidR="009010E3" w:rsidRPr="00E0441F" w:rsidRDefault="009010E3">
      <w:pPr>
        <w:pStyle w:val="Akapitzlist"/>
        <w:numPr>
          <w:ilvl w:val="0"/>
          <w:numId w:val="1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pozostawaniu z wykonawcą w takim stosunku prawnym lub faktycznym, że istnieje uzasadniona wątpliwość co do ich bezstronności lub niezależności w związku z postępowaniem o udzielenie zamówienia.</w:t>
      </w:r>
    </w:p>
    <w:p w14:paraId="0A9AF43C" w14:textId="1BE8ED70" w:rsidR="0005414B" w:rsidRPr="00E0441F" w:rsidRDefault="009010E3">
      <w:pPr>
        <w:pStyle w:val="Akapitzlist"/>
        <w:numPr>
          <w:ilvl w:val="0"/>
          <w:numId w:val="2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 udziału w postępowaniu wykluczone są podmioty, które podlegają wykluczeniu na podstawie art. 7 ust. 1 ustawy z dnia 13 kwietnia 2022 r. o szczególnych rozwiązaniach w zakresie przeciwdziałania wspieraniu agresji na Ukrainę oraz służących ochronie bezpieczeństwa narodowego (Dz. U. poz. 835).</w:t>
      </w:r>
    </w:p>
    <w:p w14:paraId="0B4B2411" w14:textId="77777777" w:rsidR="009010E3" w:rsidRPr="00E0441F" w:rsidRDefault="009010E3" w:rsidP="009010E3">
      <w:pPr>
        <w:pStyle w:val="Akapitzlist"/>
        <w:pBdr>
          <w:top w:val="nil"/>
          <w:left w:val="nil"/>
          <w:bottom w:val="nil"/>
          <w:right w:val="nil"/>
          <w:between w:val="nil"/>
        </w:pBdr>
        <w:spacing w:line="276" w:lineRule="auto"/>
        <w:ind w:left="644"/>
        <w:rPr>
          <w:rFonts w:asciiTheme="majorHAnsi" w:eastAsia="Times New Roman" w:hAnsiTheme="majorHAnsi" w:cstheme="majorHAnsi"/>
          <w:color w:val="000000"/>
          <w:sz w:val="22"/>
          <w:szCs w:val="22"/>
        </w:rPr>
      </w:pPr>
    </w:p>
    <w:p w14:paraId="45C0D453" w14:textId="331AE740" w:rsidR="009010E3" w:rsidRPr="00E0441F" w:rsidRDefault="009010E3" w:rsidP="009010E3">
      <w:pPr>
        <w:pBdr>
          <w:top w:val="nil"/>
          <w:left w:val="nil"/>
          <w:bottom w:val="nil"/>
          <w:right w:val="nil"/>
          <w:between w:val="nil"/>
        </w:pBdr>
        <w:spacing w:after="120" w:line="276" w:lineRule="auto"/>
        <w:ind w:left="363"/>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lastRenderedPageBreak/>
        <w:t>Oferent zobowi</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zany jest do</w:t>
      </w:r>
      <w:r w:rsidRPr="00E0441F">
        <w:rPr>
          <w:rFonts w:asciiTheme="majorHAnsi" w:eastAsia="Times New Roman" w:hAnsiTheme="majorHAnsi" w:cstheme="majorHAnsi" w:hint="eastAsia"/>
          <w:color w:val="000000"/>
          <w:sz w:val="22"/>
          <w:szCs w:val="22"/>
        </w:rPr>
        <w:t>łą</w:t>
      </w:r>
      <w:r w:rsidRPr="00E0441F">
        <w:rPr>
          <w:rFonts w:asciiTheme="majorHAnsi" w:eastAsia="Times New Roman" w:hAnsiTheme="majorHAnsi" w:cstheme="majorHAnsi"/>
          <w:color w:val="000000"/>
          <w:sz w:val="22"/>
          <w:szCs w:val="22"/>
        </w:rPr>
        <w:t>czy</w:t>
      </w:r>
      <w:r w:rsidRPr="00E0441F">
        <w:rPr>
          <w:rFonts w:asciiTheme="majorHAnsi" w:eastAsia="Times New Roman" w:hAnsiTheme="majorHAnsi" w:cstheme="majorHAnsi" w:hint="eastAsia"/>
          <w:color w:val="000000"/>
          <w:sz w:val="22"/>
          <w:szCs w:val="22"/>
        </w:rPr>
        <w:t>ć</w:t>
      </w:r>
      <w:r w:rsidRPr="00E0441F">
        <w:rPr>
          <w:rFonts w:asciiTheme="majorHAnsi" w:eastAsia="Times New Roman" w:hAnsiTheme="majorHAnsi" w:cstheme="majorHAnsi"/>
          <w:color w:val="000000"/>
          <w:sz w:val="22"/>
          <w:szCs w:val="22"/>
        </w:rPr>
        <w:t xml:space="preserve"> do przygotowanej przez siebie oferty o</w:t>
      </w:r>
      <w:r w:rsidRPr="00E0441F">
        <w:rPr>
          <w:rFonts w:asciiTheme="majorHAnsi" w:eastAsia="Times New Roman" w:hAnsiTheme="majorHAnsi" w:cstheme="majorHAnsi" w:hint="eastAsia"/>
          <w:color w:val="000000"/>
          <w:sz w:val="22"/>
          <w:szCs w:val="22"/>
        </w:rPr>
        <w:t>ś</w:t>
      </w:r>
      <w:r w:rsidRPr="00E0441F">
        <w:rPr>
          <w:rFonts w:asciiTheme="majorHAnsi" w:eastAsia="Times New Roman" w:hAnsiTheme="majorHAnsi" w:cstheme="majorHAnsi"/>
          <w:color w:val="000000"/>
          <w:sz w:val="22"/>
          <w:szCs w:val="22"/>
        </w:rPr>
        <w:t>wiadczenie o braku ww. wyklucze</w:t>
      </w:r>
      <w:r w:rsidRPr="00E0441F">
        <w:rPr>
          <w:rFonts w:asciiTheme="majorHAnsi" w:eastAsia="Times New Roman" w:hAnsiTheme="majorHAnsi" w:cstheme="majorHAnsi" w:hint="eastAsia"/>
          <w:color w:val="000000"/>
          <w:sz w:val="22"/>
          <w:szCs w:val="22"/>
        </w:rPr>
        <w:t>ń</w:t>
      </w:r>
      <w:r w:rsidRPr="00E0441F">
        <w:rPr>
          <w:rFonts w:asciiTheme="majorHAnsi" w:eastAsia="Times New Roman" w:hAnsiTheme="majorHAnsi" w:cstheme="majorHAnsi"/>
          <w:color w:val="000000"/>
          <w:sz w:val="22"/>
          <w:szCs w:val="22"/>
        </w:rPr>
        <w:t xml:space="preserve"> wed</w:t>
      </w:r>
      <w:r w:rsidRPr="00E0441F">
        <w:rPr>
          <w:rFonts w:asciiTheme="majorHAnsi" w:eastAsia="Times New Roman" w:hAnsiTheme="majorHAnsi" w:cstheme="majorHAnsi" w:hint="eastAsia"/>
          <w:color w:val="000000"/>
          <w:sz w:val="22"/>
          <w:szCs w:val="22"/>
        </w:rPr>
        <w:t>ł</w:t>
      </w:r>
      <w:r w:rsidRPr="00E0441F">
        <w:rPr>
          <w:rFonts w:asciiTheme="majorHAnsi" w:eastAsia="Times New Roman" w:hAnsiTheme="majorHAnsi" w:cstheme="majorHAnsi"/>
          <w:color w:val="000000"/>
          <w:sz w:val="22"/>
          <w:szCs w:val="22"/>
        </w:rPr>
        <w:t>ug wzoru stanowi</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 xml:space="preserve">cego </w:t>
      </w:r>
      <w:r w:rsidRPr="00A115AE">
        <w:rPr>
          <w:rFonts w:asciiTheme="majorHAnsi" w:eastAsia="Times New Roman" w:hAnsiTheme="majorHAnsi" w:cstheme="majorHAnsi"/>
          <w:b/>
          <w:bCs/>
          <w:color w:val="000000"/>
          <w:sz w:val="22"/>
          <w:szCs w:val="22"/>
        </w:rPr>
        <w:t>Za</w:t>
      </w:r>
      <w:r w:rsidRPr="00A115AE">
        <w:rPr>
          <w:rFonts w:asciiTheme="majorHAnsi" w:eastAsia="Times New Roman" w:hAnsiTheme="majorHAnsi" w:cstheme="majorHAnsi" w:hint="eastAsia"/>
          <w:b/>
          <w:bCs/>
          <w:color w:val="000000"/>
          <w:sz w:val="22"/>
          <w:szCs w:val="22"/>
        </w:rPr>
        <w:t>łą</w:t>
      </w:r>
      <w:r w:rsidRPr="00A115AE">
        <w:rPr>
          <w:rFonts w:asciiTheme="majorHAnsi" w:eastAsia="Times New Roman" w:hAnsiTheme="majorHAnsi" w:cstheme="majorHAnsi"/>
          <w:b/>
          <w:bCs/>
          <w:color w:val="000000"/>
          <w:sz w:val="22"/>
          <w:szCs w:val="22"/>
        </w:rPr>
        <w:t>cznik nr 3</w:t>
      </w:r>
      <w:r w:rsidRPr="00E0441F">
        <w:rPr>
          <w:rFonts w:asciiTheme="majorHAnsi" w:eastAsia="Times New Roman" w:hAnsiTheme="majorHAnsi" w:cstheme="majorHAnsi"/>
          <w:color w:val="000000"/>
          <w:sz w:val="22"/>
          <w:szCs w:val="22"/>
        </w:rPr>
        <w:t xml:space="preserve"> do niniejszego zapytania ofertowego.</w:t>
      </w:r>
    </w:p>
    <w:p w14:paraId="6ED5BE11" w14:textId="77777777" w:rsidR="0005414B" w:rsidRPr="00E0441F" w:rsidRDefault="00E85422">
      <w:pPr>
        <w:numPr>
          <w:ilvl w:val="0"/>
          <w:numId w:val="32"/>
        </w:numPr>
        <w:pBdr>
          <w:top w:val="nil"/>
          <w:left w:val="nil"/>
          <w:bottom w:val="nil"/>
          <w:right w:val="nil"/>
          <w:between w:val="nil"/>
        </w:pBdr>
        <w:spacing w:before="240"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Kryteria oceny ofert wraz z informacją o wagach oraz opisem sposobu przyznawania punktacji w ramach kryteriów</w:t>
      </w:r>
    </w:p>
    <w:p w14:paraId="5875EEA5" w14:textId="0DB9B215" w:rsidR="0005414B" w:rsidRDefault="00E85422">
      <w:pPr>
        <w:pStyle w:val="Akapitzlist"/>
        <w:numPr>
          <w:ilvl w:val="0"/>
          <w:numId w:val="1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Kryteria oceny oferty</w:t>
      </w:r>
      <w:r w:rsidR="00790D87">
        <w:rPr>
          <w:rFonts w:asciiTheme="majorHAnsi" w:eastAsia="Times New Roman" w:hAnsiTheme="majorHAnsi" w:cstheme="majorHAnsi"/>
          <w:color w:val="000000"/>
          <w:sz w:val="22"/>
          <w:szCs w:val="22"/>
        </w:rPr>
        <w:t>:</w:t>
      </w:r>
      <w:r w:rsidR="00A115AE">
        <w:rPr>
          <w:rFonts w:asciiTheme="majorHAnsi" w:eastAsia="Times New Roman" w:hAnsiTheme="majorHAnsi" w:cstheme="majorHAnsi"/>
          <w:color w:val="000000"/>
          <w:sz w:val="22"/>
          <w:szCs w:val="22"/>
        </w:rPr>
        <w:t xml:space="preserve"> </w:t>
      </w:r>
    </w:p>
    <w:p w14:paraId="3331CC4F" w14:textId="77777777" w:rsidR="00013DC9" w:rsidRPr="00013DC9" w:rsidRDefault="00013DC9" w:rsidP="00013DC9">
      <w:pPr>
        <w:pStyle w:val="Akapitzlist"/>
        <w:pBdr>
          <w:top w:val="nil"/>
          <w:left w:val="nil"/>
          <w:bottom w:val="nil"/>
          <w:right w:val="nil"/>
          <w:between w:val="nil"/>
        </w:pBdr>
        <w:spacing w:line="276" w:lineRule="auto"/>
        <w:ind w:left="723"/>
        <w:rPr>
          <w:rFonts w:asciiTheme="majorHAnsi" w:eastAsia="Times New Roman" w:hAnsiTheme="majorHAnsi" w:cstheme="majorHAnsi"/>
          <w:color w:val="000000"/>
          <w:sz w:val="22"/>
          <w:szCs w:val="22"/>
        </w:rPr>
      </w:pPr>
    </w:p>
    <w:p w14:paraId="4BD9D929" w14:textId="7C38389D" w:rsidR="00013DC9" w:rsidRPr="00013DC9" w:rsidRDefault="00013DC9" w:rsidP="00013DC9">
      <w:pPr>
        <w:pBdr>
          <w:top w:val="nil"/>
          <w:left w:val="nil"/>
          <w:bottom w:val="nil"/>
          <w:right w:val="nil"/>
          <w:between w:val="nil"/>
        </w:pBdr>
        <w:spacing w:line="276" w:lineRule="auto"/>
        <w:ind w:left="363"/>
        <w:rPr>
          <w:rFonts w:asciiTheme="majorHAnsi" w:eastAsia="Times New Roman" w:hAnsiTheme="majorHAnsi" w:cstheme="majorHAnsi"/>
          <w:b/>
          <w:bCs/>
          <w:color w:val="000000"/>
          <w:sz w:val="22"/>
          <w:szCs w:val="22"/>
        </w:rPr>
      </w:pPr>
      <w:r w:rsidRPr="00013DC9">
        <w:rPr>
          <w:rFonts w:asciiTheme="majorHAnsi" w:eastAsia="Times New Roman" w:hAnsiTheme="majorHAnsi" w:cstheme="majorHAnsi"/>
          <w:b/>
          <w:bCs/>
          <w:color w:val="000000"/>
          <w:sz w:val="22"/>
          <w:szCs w:val="22"/>
        </w:rPr>
        <w:t>CZĘŚĆ A</w:t>
      </w:r>
    </w:p>
    <w:p w14:paraId="3F511F36" w14:textId="35E2BDD1" w:rsidR="0005414B" w:rsidRPr="004F5DE7" w:rsidRDefault="00E85422">
      <w:pPr>
        <w:numPr>
          <w:ilvl w:val="0"/>
          <w:numId w:val="1"/>
        </w:numPr>
        <w:pBdr>
          <w:top w:val="nil"/>
          <w:left w:val="nil"/>
          <w:bottom w:val="nil"/>
          <w:right w:val="nil"/>
          <w:between w:val="nil"/>
        </w:pBdr>
        <w:spacing w:line="276" w:lineRule="auto"/>
        <w:ind w:left="993" w:hanging="284"/>
        <w:rPr>
          <w:rFonts w:asciiTheme="majorHAnsi" w:eastAsia="Times New Roman" w:hAnsiTheme="majorHAnsi" w:cstheme="majorHAnsi"/>
          <w:sz w:val="22"/>
          <w:szCs w:val="22"/>
        </w:rPr>
      </w:pPr>
      <w:r w:rsidRPr="004F5DE7">
        <w:rPr>
          <w:rFonts w:asciiTheme="majorHAnsi" w:eastAsia="Times New Roman" w:hAnsiTheme="majorHAnsi" w:cstheme="majorHAnsi"/>
          <w:color w:val="000000"/>
          <w:sz w:val="22"/>
          <w:szCs w:val="22"/>
        </w:rPr>
        <w:t xml:space="preserve">Cena netto (łącznie) – </w:t>
      </w:r>
      <w:r w:rsidR="00013DC9" w:rsidRPr="004F5DE7">
        <w:rPr>
          <w:rFonts w:asciiTheme="majorHAnsi" w:eastAsia="Times New Roman" w:hAnsiTheme="majorHAnsi" w:cstheme="majorHAnsi"/>
          <w:sz w:val="22"/>
          <w:szCs w:val="22"/>
        </w:rPr>
        <w:t>7</w:t>
      </w:r>
      <w:r w:rsidRPr="004F5DE7">
        <w:rPr>
          <w:rFonts w:asciiTheme="majorHAnsi" w:eastAsia="Times New Roman" w:hAnsiTheme="majorHAnsi" w:cstheme="majorHAnsi"/>
          <w:sz w:val="22"/>
          <w:szCs w:val="22"/>
        </w:rPr>
        <w:t>0</w:t>
      </w:r>
      <w:r w:rsidRPr="004F5DE7">
        <w:rPr>
          <w:rFonts w:asciiTheme="majorHAnsi" w:eastAsia="Times New Roman" w:hAnsiTheme="majorHAnsi" w:cstheme="majorHAnsi"/>
          <w:color w:val="000000"/>
          <w:sz w:val="22"/>
          <w:szCs w:val="22"/>
        </w:rPr>
        <w:t xml:space="preserve"> %</w:t>
      </w:r>
    </w:p>
    <w:p w14:paraId="131910F2" w14:textId="36D11259" w:rsidR="00013DC9" w:rsidRPr="004F5DE7" w:rsidRDefault="00013DC9">
      <w:pPr>
        <w:numPr>
          <w:ilvl w:val="0"/>
          <w:numId w:val="1"/>
        </w:numPr>
        <w:pBdr>
          <w:top w:val="nil"/>
          <w:left w:val="nil"/>
          <w:bottom w:val="nil"/>
          <w:right w:val="nil"/>
          <w:between w:val="nil"/>
        </w:pBdr>
        <w:spacing w:line="276" w:lineRule="auto"/>
        <w:ind w:left="993" w:hanging="284"/>
        <w:rPr>
          <w:rFonts w:asciiTheme="majorHAnsi" w:eastAsia="Times New Roman" w:hAnsiTheme="majorHAnsi" w:cstheme="majorHAnsi"/>
          <w:sz w:val="22"/>
          <w:szCs w:val="22"/>
        </w:rPr>
      </w:pPr>
      <w:r w:rsidRPr="004F5DE7">
        <w:rPr>
          <w:rFonts w:asciiTheme="majorHAnsi" w:eastAsia="Times New Roman" w:hAnsiTheme="majorHAnsi" w:cstheme="majorHAnsi"/>
          <w:sz w:val="22"/>
          <w:szCs w:val="22"/>
        </w:rPr>
        <w:t xml:space="preserve">Wsparcie techniczne </w:t>
      </w:r>
      <w:r w:rsidR="004F5DE7" w:rsidRPr="004F5DE7">
        <w:rPr>
          <w:rFonts w:asciiTheme="majorHAnsi" w:eastAsia="Times New Roman" w:hAnsiTheme="majorHAnsi" w:cstheme="majorHAnsi"/>
          <w:sz w:val="22"/>
          <w:szCs w:val="22"/>
        </w:rPr>
        <w:t>(</w:t>
      </w:r>
      <w:r w:rsidRPr="004F5DE7">
        <w:rPr>
          <w:rFonts w:asciiTheme="majorHAnsi" w:eastAsia="Times New Roman" w:hAnsiTheme="majorHAnsi" w:cstheme="majorHAnsi"/>
          <w:sz w:val="22"/>
          <w:szCs w:val="22"/>
        </w:rPr>
        <w:t xml:space="preserve">przez 24 </w:t>
      </w:r>
      <w:r w:rsidR="004F5DE7" w:rsidRPr="004F5DE7">
        <w:rPr>
          <w:rFonts w:asciiTheme="majorHAnsi" w:eastAsia="Times New Roman" w:hAnsiTheme="majorHAnsi" w:cstheme="majorHAnsi"/>
          <w:sz w:val="22"/>
          <w:szCs w:val="22"/>
        </w:rPr>
        <w:t>miesiące)</w:t>
      </w:r>
      <w:r w:rsidR="00790D87">
        <w:rPr>
          <w:rFonts w:asciiTheme="majorHAnsi" w:eastAsia="Times New Roman" w:hAnsiTheme="majorHAnsi" w:cstheme="majorHAnsi"/>
          <w:sz w:val="22"/>
          <w:szCs w:val="22"/>
        </w:rPr>
        <w:t xml:space="preserve"> -</w:t>
      </w:r>
      <w:r w:rsidRPr="004F5DE7">
        <w:rPr>
          <w:rFonts w:asciiTheme="majorHAnsi" w:eastAsia="Times New Roman" w:hAnsiTheme="majorHAnsi" w:cstheme="majorHAnsi"/>
          <w:sz w:val="22"/>
          <w:szCs w:val="22"/>
        </w:rPr>
        <w:t xml:space="preserve"> </w:t>
      </w:r>
      <w:r w:rsidR="00790D87">
        <w:rPr>
          <w:rFonts w:asciiTheme="majorHAnsi" w:eastAsia="Times New Roman" w:hAnsiTheme="majorHAnsi" w:cstheme="majorHAnsi"/>
          <w:sz w:val="22"/>
          <w:szCs w:val="22"/>
        </w:rPr>
        <w:t>30</w:t>
      </w:r>
      <w:r w:rsidRPr="004F5DE7">
        <w:rPr>
          <w:rFonts w:asciiTheme="majorHAnsi" w:eastAsia="Times New Roman" w:hAnsiTheme="majorHAnsi" w:cstheme="majorHAnsi"/>
          <w:sz w:val="22"/>
          <w:szCs w:val="22"/>
        </w:rPr>
        <w:t>%</w:t>
      </w:r>
    </w:p>
    <w:p w14:paraId="6372B711" w14:textId="77777777" w:rsidR="00A115AE" w:rsidRPr="00E0441F" w:rsidRDefault="00A115AE" w:rsidP="001B2B62">
      <w:pPr>
        <w:pBdr>
          <w:top w:val="nil"/>
          <w:left w:val="nil"/>
          <w:bottom w:val="nil"/>
          <w:right w:val="nil"/>
          <w:between w:val="nil"/>
        </w:pBdr>
        <w:spacing w:line="276" w:lineRule="auto"/>
        <w:rPr>
          <w:rFonts w:asciiTheme="majorHAnsi" w:eastAsia="Times New Roman" w:hAnsiTheme="majorHAnsi" w:cstheme="majorHAnsi"/>
          <w:sz w:val="22"/>
          <w:szCs w:val="22"/>
        </w:rPr>
      </w:pPr>
    </w:p>
    <w:p w14:paraId="0A5C5BAB" w14:textId="2020BF9A" w:rsidR="0005414B" w:rsidRPr="00E0441F" w:rsidRDefault="00E85422" w:rsidP="009010E3">
      <w:pPr>
        <w:pBdr>
          <w:top w:val="nil"/>
          <w:left w:val="nil"/>
          <w:bottom w:val="nil"/>
          <w:right w:val="nil"/>
          <w:between w:val="nil"/>
        </w:pBdr>
        <w:spacing w:line="276" w:lineRule="auto"/>
        <w:ind w:left="709"/>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Cena</w:t>
      </w:r>
      <w:r w:rsidRPr="00E0441F">
        <w:rPr>
          <w:rFonts w:asciiTheme="majorHAnsi" w:eastAsia="Times New Roman" w:hAnsiTheme="majorHAnsi" w:cstheme="majorHAnsi"/>
          <w:color w:val="000000"/>
          <w:sz w:val="22"/>
          <w:szCs w:val="22"/>
        </w:rPr>
        <w:t xml:space="preserve">: </w:t>
      </w:r>
      <w:r w:rsidR="00085367">
        <w:rPr>
          <w:rFonts w:asciiTheme="majorHAnsi" w:eastAsia="Times New Roman" w:hAnsiTheme="majorHAnsi" w:cstheme="majorHAnsi"/>
          <w:sz w:val="22"/>
          <w:szCs w:val="22"/>
        </w:rPr>
        <w:t>7</w:t>
      </w:r>
      <w:r w:rsidRPr="00E0441F">
        <w:rPr>
          <w:rFonts w:asciiTheme="majorHAnsi" w:eastAsia="Times New Roman" w:hAnsiTheme="majorHAnsi" w:cstheme="majorHAnsi"/>
          <w:sz w:val="22"/>
          <w:szCs w:val="22"/>
        </w:rPr>
        <w:t>0</w:t>
      </w:r>
      <w:r w:rsidRPr="00E0441F">
        <w:rPr>
          <w:rFonts w:asciiTheme="majorHAnsi" w:eastAsia="Times New Roman" w:hAnsiTheme="majorHAnsi" w:cstheme="majorHAnsi"/>
          <w:color w:val="000000"/>
          <w:sz w:val="22"/>
          <w:szCs w:val="22"/>
        </w:rPr>
        <w:t xml:space="preserve">% - wartość punktowa kryterium „cena” (max </w:t>
      </w:r>
      <w:r w:rsidR="00085367">
        <w:rPr>
          <w:rFonts w:asciiTheme="majorHAnsi" w:eastAsia="Times New Roman" w:hAnsiTheme="majorHAnsi" w:cstheme="majorHAnsi"/>
          <w:sz w:val="22"/>
          <w:szCs w:val="22"/>
        </w:rPr>
        <w:t>7</w:t>
      </w:r>
      <w:r w:rsidRPr="00E0441F">
        <w:rPr>
          <w:rFonts w:asciiTheme="majorHAnsi" w:eastAsia="Times New Roman" w:hAnsiTheme="majorHAnsi" w:cstheme="majorHAnsi"/>
          <w:color w:val="000000"/>
          <w:sz w:val="22"/>
          <w:szCs w:val="22"/>
        </w:rPr>
        <w:t>0 pkt.) wyliczona według wzoru:</w:t>
      </w:r>
    </w:p>
    <w:p w14:paraId="143574CF" w14:textId="77777777" w:rsidR="0005414B" w:rsidRPr="00E0441F" w:rsidRDefault="0005414B" w:rsidP="00F96838">
      <w:pPr>
        <w:pBdr>
          <w:top w:val="nil"/>
          <w:left w:val="nil"/>
          <w:bottom w:val="nil"/>
          <w:right w:val="nil"/>
          <w:between w:val="nil"/>
        </w:pBdr>
        <w:spacing w:line="276" w:lineRule="auto"/>
        <w:ind w:left="360"/>
        <w:rPr>
          <w:rFonts w:asciiTheme="majorHAnsi" w:eastAsia="Times New Roman" w:hAnsiTheme="majorHAnsi" w:cstheme="majorHAnsi"/>
          <w:sz w:val="22"/>
          <w:szCs w:val="22"/>
        </w:rPr>
      </w:pPr>
    </w:p>
    <w:p w14:paraId="61CED9D3" w14:textId="10A810BC" w:rsidR="0005414B" w:rsidRPr="00E0441F" w:rsidRDefault="009010E3" w:rsidP="00F96838">
      <w:pPr>
        <w:pBdr>
          <w:top w:val="nil"/>
          <w:left w:val="nil"/>
          <w:bottom w:val="nil"/>
          <w:right w:val="nil"/>
          <w:between w:val="nil"/>
        </w:pBdr>
        <w:ind w:left="360"/>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        </w:t>
      </w:r>
      <w:r w:rsidR="00E85422" w:rsidRPr="00E0441F">
        <w:rPr>
          <w:rFonts w:asciiTheme="majorHAnsi" w:eastAsia="Times New Roman" w:hAnsiTheme="majorHAnsi" w:cstheme="majorHAnsi"/>
          <w:color w:val="000000"/>
          <w:sz w:val="22"/>
          <w:szCs w:val="22"/>
        </w:rPr>
        <w:t xml:space="preserve"> </w:t>
      </w:r>
      <w:r w:rsidRPr="00E0441F">
        <w:rPr>
          <w:rFonts w:asciiTheme="majorHAnsi" w:eastAsia="Times New Roman" w:hAnsiTheme="majorHAnsi" w:cstheme="majorHAnsi"/>
          <w:color w:val="000000"/>
          <w:sz w:val="22"/>
          <w:szCs w:val="22"/>
        </w:rPr>
        <w:t xml:space="preserve">     </w:t>
      </w:r>
      <w:r w:rsidR="00E85422" w:rsidRPr="00E0441F">
        <w:rPr>
          <w:rFonts w:asciiTheme="majorHAnsi" w:eastAsia="Times New Roman" w:hAnsiTheme="majorHAnsi" w:cstheme="majorHAnsi"/>
          <w:color w:val="000000"/>
          <w:sz w:val="22"/>
          <w:szCs w:val="22"/>
        </w:rPr>
        <w:t xml:space="preserve">   najniższa cena netto wśród otrzymanych ofert </w:t>
      </w:r>
    </w:p>
    <w:p w14:paraId="57876F6F" w14:textId="6C49A0FB" w:rsidR="0005414B" w:rsidRPr="00E0441F" w:rsidRDefault="009010E3" w:rsidP="00F96838">
      <w:pPr>
        <w:pBdr>
          <w:top w:val="nil"/>
          <w:left w:val="nil"/>
          <w:bottom w:val="nil"/>
          <w:right w:val="nil"/>
          <w:between w:val="nil"/>
        </w:pBdr>
        <w:ind w:left="360"/>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           </w:t>
      </w:r>
      <w:r w:rsidR="00E85422" w:rsidRPr="00E0441F">
        <w:rPr>
          <w:rFonts w:asciiTheme="majorHAnsi" w:eastAsia="Times New Roman" w:hAnsiTheme="majorHAnsi" w:cstheme="majorHAnsi"/>
          <w:color w:val="000000"/>
          <w:sz w:val="22"/>
          <w:szCs w:val="22"/>
        </w:rPr>
        <w:t>-------------------------------</w:t>
      </w:r>
      <w:r w:rsidRPr="00E0441F">
        <w:rPr>
          <w:rFonts w:asciiTheme="majorHAnsi" w:eastAsia="Times New Roman" w:hAnsiTheme="majorHAnsi" w:cstheme="majorHAnsi"/>
          <w:color w:val="000000"/>
          <w:sz w:val="22"/>
          <w:szCs w:val="22"/>
        </w:rPr>
        <w:t>--------</w:t>
      </w:r>
      <w:r w:rsidR="00E85422" w:rsidRPr="00E0441F">
        <w:rPr>
          <w:rFonts w:asciiTheme="majorHAnsi" w:eastAsia="Times New Roman" w:hAnsiTheme="majorHAnsi" w:cstheme="majorHAnsi"/>
          <w:color w:val="000000"/>
          <w:sz w:val="22"/>
          <w:szCs w:val="22"/>
        </w:rPr>
        <w:t xml:space="preserve">--------------------------------  x </w:t>
      </w:r>
      <w:r w:rsidR="00085367">
        <w:rPr>
          <w:rFonts w:asciiTheme="majorHAnsi" w:eastAsia="Times New Roman" w:hAnsiTheme="majorHAnsi" w:cstheme="majorHAnsi"/>
          <w:sz w:val="22"/>
          <w:szCs w:val="22"/>
        </w:rPr>
        <w:t>7</w:t>
      </w:r>
      <w:r w:rsidR="00E85422" w:rsidRPr="00E0441F">
        <w:rPr>
          <w:rFonts w:asciiTheme="majorHAnsi" w:eastAsia="Times New Roman" w:hAnsiTheme="majorHAnsi" w:cstheme="majorHAnsi"/>
          <w:color w:val="000000"/>
          <w:sz w:val="22"/>
          <w:szCs w:val="22"/>
        </w:rPr>
        <w:t>0 pkt.</w:t>
      </w:r>
    </w:p>
    <w:p w14:paraId="01CAD1DD" w14:textId="58FE593E" w:rsidR="0005414B" w:rsidRPr="00E0441F" w:rsidRDefault="00E85422" w:rsidP="00F96838">
      <w:pPr>
        <w:pBdr>
          <w:top w:val="nil"/>
          <w:left w:val="nil"/>
          <w:bottom w:val="nil"/>
          <w:right w:val="nil"/>
          <w:between w:val="nil"/>
        </w:pBdr>
        <w:ind w:left="360"/>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      </w:t>
      </w:r>
      <w:r w:rsidR="009010E3" w:rsidRPr="00E0441F">
        <w:rPr>
          <w:rFonts w:asciiTheme="majorHAnsi" w:eastAsia="Times New Roman" w:hAnsiTheme="majorHAnsi" w:cstheme="majorHAnsi"/>
          <w:color w:val="000000"/>
          <w:sz w:val="22"/>
          <w:szCs w:val="22"/>
        </w:rPr>
        <w:t xml:space="preserve">         </w:t>
      </w:r>
      <w:r w:rsidRPr="00E0441F">
        <w:rPr>
          <w:rFonts w:asciiTheme="majorHAnsi" w:eastAsia="Times New Roman" w:hAnsiTheme="majorHAnsi" w:cstheme="majorHAnsi"/>
          <w:color w:val="000000"/>
          <w:sz w:val="22"/>
          <w:szCs w:val="22"/>
        </w:rPr>
        <w:t xml:space="preserve">  </w:t>
      </w:r>
      <w:r w:rsidR="009010E3" w:rsidRPr="00E0441F">
        <w:rPr>
          <w:rFonts w:asciiTheme="majorHAnsi" w:eastAsia="Times New Roman" w:hAnsiTheme="majorHAnsi" w:cstheme="majorHAnsi"/>
          <w:color w:val="000000"/>
          <w:sz w:val="22"/>
          <w:szCs w:val="22"/>
        </w:rPr>
        <w:t xml:space="preserve">   </w:t>
      </w:r>
      <w:r w:rsidRPr="00E0441F">
        <w:rPr>
          <w:rFonts w:asciiTheme="majorHAnsi" w:eastAsia="Times New Roman" w:hAnsiTheme="majorHAnsi" w:cstheme="majorHAnsi"/>
          <w:color w:val="000000"/>
          <w:sz w:val="22"/>
          <w:szCs w:val="22"/>
        </w:rPr>
        <w:t>cena netto wskazana w badanej ofercie</w:t>
      </w:r>
    </w:p>
    <w:p w14:paraId="48EEE2C4" w14:textId="144ED532" w:rsidR="00FF361D" w:rsidRDefault="009010E3" w:rsidP="00282EAC">
      <w:pPr>
        <w:pBdr>
          <w:top w:val="nil"/>
          <w:left w:val="nil"/>
          <w:bottom w:val="nil"/>
          <w:right w:val="nil"/>
          <w:between w:val="nil"/>
        </w:pBdr>
        <w:spacing w:before="240" w:after="120" w:line="276" w:lineRule="auto"/>
        <w:ind w:left="720"/>
        <w:rPr>
          <w:rFonts w:asciiTheme="majorHAnsi" w:eastAsia="Times New Roman" w:hAnsiTheme="majorHAnsi" w:cstheme="majorHAnsi"/>
          <w:b/>
          <w:bCs/>
          <w:color w:val="000000"/>
          <w:sz w:val="22"/>
          <w:szCs w:val="22"/>
        </w:rPr>
      </w:pPr>
      <w:r w:rsidRPr="00E0441F">
        <w:rPr>
          <w:rFonts w:asciiTheme="majorHAnsi" w:eastAsia="Times New Roman" w:hAnsiTheme="majorHAnsi" w:cstheme="majorHAnsi"/>
          <w:color w:val="000000"/>
          <w:sz w:val="22"/>
          <w:szCs w:val="22"/>
        </w:rPr>
        <w:t>Brane pod uwag</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 xml:space="preserve"> b</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d</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 xml:space="preserve"> warto</w:t>
      </w:r>
      <w:r w:rsidRPr="00E0441F">
        <w:rPr>
          <w:rFonts w:asciiTheme="majorHAnsi" w:eastAsia="Times New Roman" w:hAnsiTheme="majorHAnsi" w:cstheme="majorHAnsi" w:hint="eastAsia"/>
          <w:color w:val="000000"/>
          <w:sz w:val="22"/>
          <w:szCs w:val="22"/>
        </w:rPr>
        <w:t>ś</w:t>
      </w:r>
      <w:r w:rsidRPr="00E0441F">
        <w:rPr>
          <w:rFonts w:asciiTheme="majorHAnsi" w:eastAsia="Times New Roman" w:hAnsiTheme="majorHAnsi" w:cstheme="majorHAnsi"/>
          <w:color w:val="000000"/>
          <w:sz w:val="22"/>
          <w:szCs w:val="22"/>
        </w:rPr>
        <w:t>ci ne</w:t>
      </w:r>
      <w:r w:rsidRPr="00E0441F">
        <w:rPr>
          <w:color w:val="000000"/>
          <w:sz w:val="22"/>
          <w:szCs w:val="22"/>
        </w:rPr>
        <w:t>tt</w:t>
      </w:r>
      <w:r w:rsidRPr="00E0441F">
        <w:rPr>
          <w:rFonts w:asciiTheme="majorHAnsi" w:eastAsia="Times New Roman" w:hAnsiTheme="majorHAnsi" w:cstheme="majorHAnsi"/>
          <w:color w:val="000000"/>
          <w:sz w:val="22"/>
          <w:szCs w:val="22"/>
        </w:rPr>
        <w:t>o wyra</w:t>
      </w:r>
      <w:r w:rsidRPr="00E0441F">
        <w:rPr>
          <w:rFonts w:asciiTheme="majorHAnsi" w:eastAsia="Times New Roman" w:hAnsiTheme="majorHAnsi" w:cstheme="majorHAnsi" w:hint="eastAsia"/>
          <w:color w:val="000000"/>
          <w:sz w:val="22"/>
          <w:szCs w:val="22"/>
        </w:rPr>
        <w:t>ż</w:t>
      </w:r>
      <w:r w:rsidRPr="00E0441F">
        <w:rPr>
          <w:rFonts w:asciiTheme="majorHAnsi" w:eastAsia="Times New Roman" w:hAnsiTheme="majorHAnsi" w:cstheme="majorHAnsi"/>
          <w:color w:val="000000"/>
          <w:sz w:val="22"/>
          <w:szCs w:val="22"/>
        </w:rPr>
        <w:t>one w PLN. W sytuacji, gdy cena podana w ofercie nie b</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dzie wyra</w:t>
      </w:r>
      <w:r w:rsidRPr="00E0441F">
        <w:rPr>
          <w:rFonts w:asciiTheme="majorHAnsi" w:eastAsia="Times New Roman" w:hAnsiTheme="majorHAnsi" w:cstheme="majorHAnsi" w:hint="eastAsia"/>
          <w:color w:val="000000"/>
          <w:sz w:val="22"/>
          <w:szCs w:val="22"/>
        </w:rPr>
        <w:t>ż</w:t>
      </w:r>
      <w:r w:rsidRPr="00E0441F">
        <w:rPr>
          <w:rFonts w:asciiTheme="majorHAnsi" w:eastAsia="Times New Roman" w:hAnsiTheme="majorHAnsi" w:cstheme="majorHAnsi"/>
          <w:color w:val="000000"/>
          <w:sz w:val="22"/>
          <w:szCs w:val="22"/>
        </w:rPr>
        <w:t xml:space="preserve">ona w PLN, w celu przeliczania jej na PLN zastosowany zostanie kurs </w:t>
      </w:r>
      <w:r w:rsidRPr="00E0441F">
        <w:rPr>
          <w:rFonts w:asciiTheme="majorHAnsi" w:eastAsia="Times New Roman" w:hAnsiTheme="majorHAnsi" w:cstheme="majorHAnsi" w:hint="eastAsia"/>
          <w:color w:val="000000"/>
          <w:sz w:val="22"/>
          <w:szCs w:val="22"/>
        </w:rPr>
        <w:t>ś</w:t>
      </w:r>
      <w:r w:rsidRPr="00E0441F">
        <w:rPr>
          <w:rFonts w:asciiTheme="majorHAnsi" w:eastAsia="Times New Roman" w:hAnsiTheme="majorHAnsi" w:cstheme="majorHAnsi"/>
          <w:color w:val="000000"/>
          <w:sz w:val="22"/>
          <w:szCs w:val="22"/>
        </w:rPr>
        <w:t>redni NBP notowany w dniu wszcz</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cia post</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 xml:space="preserve">powania. </w:t>
      </w:r>
      <w:r w:rsidR="00E85422" w:rsidRPr="00E0441F">
        <w:rPr>
          <w:rFonts w:asciiTheme="majorHAnsi" w:eastAsia="Times New Roman" w:hAnsiTheme="majorHAnsi" w:cstheme="majorHAnsi"/>
          <w:color w:val="000000"/>
          <w:sz w:val="22"/>
          <w:szCs w:val="22"/>
        </w:rPr>
        <w:t xml:space="preserve">Proponowaną cenę należy przedstawić w formularzu ofertowym </w:t>
      </w:r>
      <w:r w:rsidR="00E85422" w:rsidRPr="00E0441F">
        <w:rPr>
          <w:rFonts w:asciiTheme="majorHAnsi" w:eastAsia="Times New Roman" w:hAnsiTheme="majorHAnsi" w:cstheme="majorHAnsi"/>
          <w:b/>
          <w:bCs/>
          <w:color w:val="000000"/>
          <w:sz w:val="22"/>
          <w:szCs w:val="22"/>
        </w:rPr>
        <w:t>(Załącznik nr 1).</w:t>
      </w:r>
    </w:p>
    <w:p w14:paraId="0611ECA1" w14:textId="77777777" w:rsidR="008A14C2" w:rsidRDefault="008A14C2" w:rsidP="008A14C2">
      <w:pPr>
        <w:pBdr>
          <w:top w:val="nil"/>
          <w:left w:val="nil"/>
          <w:bottom w:val="nil"/>
          <w:right w:val="nil"/>
          <w:between w:val="nil"/>
        </w:pBdr>
        <w:spacing w:line="276" w:lineRule="auto"/>
        <w:ind w:left="709"/>
        <w:rPr>
          <w:rFonts w:asciiTheme="majorHAnsi" w:eastAsia="Times New Roman" w:hAnsiTheme="majorHAnsi" w:cstheme="majorHAnsi"/>
          <w:sz w:val="22"/>
          <w:szCs w:val="22"/>
          <w:highlight w:val="yellow"/>
        </w:rPr>
      </w:pPr>
    </w:p>
    <w:p w14:paraId="59035698" w14:textId="63C5D43F" w:rsidR="008A14C2" w:rsidRPr="008A14C2" w:rsidRDefault="008A14C2" w:rsidP="008A14C2">
      <w:pPr>
        <w:pBdr>
          <w:top w:val="nil"/>
          <w:left w:val="nil"/>
          <w:bottom w:val="nil"/>
          <w:right w:val="nil"/>
          <w:between w:val="nil"/>
        </w:pBdr>
        <w:spacing w:line="276" w:lineRule="auto"/>
        <w:ind w:left="709"/>
        <w:rPr>
          <w:rFonts w:asciiTheme="majorHAnsi" w:eastAsia="Times New Roman" w:hAnsiTheme="majorHAnsi" w:cstheme="majorHAnsi"/>
          <w:color w:val="000000"/>
          <w:sz w:val="22"/>
          <w:szCs w:val="22"/>
        </w:rPr>
      </w:pPr>
      <w:r w:rsidRPr="008A14C2">
        <w:rPr>
          <w:rFonts w:asciiTheme="majorHAnsi" w:eastAsia="Times New Roman" w:hAnsiTheme="majorHAnsi" w:cstheme="majorHAnsi"/>
          <w:b/>
          <w:bCs/>
          <w:sz w:val="22"/>
          <w:szCs w:val="22"/>
        </w:rPr>
        <w:t xml:space="preserve">Wsparcie techniczne </w:t>
      </w:r>
      <w:r w:rsidR="00790D87">
        <w:rPr>
          <w:rFonts w:asciiTheme="majorHAnsi" w:eastAsia="Times New Roman" w:hAnsiTheme="majorHAnsi" w:cstheme="majorHAnsi"/>
          <w:b/>
          <w:bCs/>
          <w:sz w:val="22"/>
          <w:szCs w:val="22"/>
        </w:rPr>
        <w:t>(</w:t>
      </w:r>
      <w:r w:rsidRPr="008A14C2">
        <w:rPr>
          <w:rFonts w:asciiTheme="majorHAnsi" w:eastAsia="Times New Roman" w:hAnsiTheme="majorHAnsi" w:cstheme="majorHAnsi"/>
          <w:b/>
          <w:bCs/>
          <w:sz w:val="22"/>
          <w:szCs w:val="22"/>
        </w:rPr>
        <w:t>przez 24 miesi</w:t>
      </w:r>
      <w:r w:rsidR="00790D87">
        <w:rPr>
          <w:rFonts w:asciiTheme="majorHAnsi" w:eastAsia="Times New Roman" w:hAnsiTheme="majorHAnsi" w:cstheme="majorHAnsi"/>
          <w:b/>
          <w:bCs/>
          <w:sz w:val="22"/>
          <w:szCs w:val="22"/>
        </w:rPr>
        <w:t>ące)</w:t>
      </w:r>
      <w:r w:rsidRPr="008A14C2">
        <w:rPr>
          <w:rFonts w:asciiTheme="majorHAnsi" w:eastAsia="Times New Roman" w:hAnsiTheme="majorHAnsi" w:cstheme="majorHAnsi"/>
          <w:sz w:val="22"/>
          <w:szCs w:val="22"/>
        </w:rPr>
        <w:t xml:space="preserve">: </w:t>
      </w:r>
      <w:r w:rsidR="00790D87">
        <w:rPr>
          <w:rFonts w:asciiTheme="majorHAnsi" w:eastAsia="Times New Roman" w:hAnsiTheme="majorHAnsi" w:cstheme="majorHAnsi"/>
          <w:sz w:val="22"/>
          <w:szCs w:val="22"/>
        </w:rPr>
        <w:t>30</w:t>
      </w:r>
      <w:r w:rsidRPr="008A14C2">
        <w:rPr>
          <w:rFonts w:asciiTheme="majorHAnsi" w:eastAsia="Times New Roman" w:hAnsiTheme="majorHAnsi" w:cstheme="majorHAnsi"/>
          <w:sz w:val="22"/>
          <w:szCs w:val="22"/>
        </w:rPr>
        <w:t xml:space="preserve">% - wartość punktowa „wsparcie techniczne” </w:t>
      </w:r>
      <w:r w:rsidRPr="008A14C2">
        <w:rPr>
          <w:rFonts w:asciiTheme="majorHAnsi" w:eastAsia="Times New Roman" w:hAnsiTheme="majorHAnsi" w:cstheme="majorHAnsi"/>
          <w:color w:val="000000"/>
          <w:sz w:val="22"/>
          <w:szCs w:val="22"/>
        </w:rPr>
        <w:t>wyliczona według wzoru:</w:t>
      </w:r>
    </w:p>
    <w:p w14:paraId="7E9C89C9" w14:textId="23449078" w:rsidR="008A14C2" w:rsidRPr="008A14C2" w:rsidRDefault="008A14C2" w:rsidP="008A14C2">
      <w:pPr>
        <w:pBdr>
          <w:top w:val="nil"/>
          <w:left w:val="nil"/>
          <w:bottom w:val="nil"/>
          <w:right w:val="nil"/>
          <w:between w:val="nil"/>
        </w:pBdr>
        <w:spacing w:before="240" w:line="276" w:lineRule="auto"/>
        <w:ind w:left="720"/>
        <w:rPr>
          <w:rFonts w:asciiTheme="majorHAnsi" w:eastAsia="Times New Roman" w:hAnsiTheme="majorHAnsi" w:cstheme="majorHAnsi"/>
          <w:sz w:val="22"/>
          <w:szCs w:val="22"/>
        </w:rPr>
      </w:pPr>
      <w:r w:rsidRPr="008A14C2">
        <w:rPr>
          <w:rFonts w:asciiTheme="majorHAnsi" w:eastAsia="Times New Roman" w:hAnsiTheme="majorHAnsi" w:cstheme="majorHAnsi"/>
          <w:sz w:val="22"/>
          <w:szCs w:val="22"/>
        </w:rPr>
        <w:t>Wsparcie techniczne przez okres 24 miesięcy:</w:t>
      </w:r>
      <w:r w:rsidR="00790D87">
        <w:rPr>
          <w:rFonts w:asciiTheme="majorHAnsi" w:eastAsia="Times New Roman" w:hAnsiTheme="majorHAnsi" w:cstheme="majorHAnsi"/>
          <w:sz w:val="22"/>
          <w:szCs w:val="22"/>
        </w:rPr>
        <w:t xml:space="preserve"> 30</w:t>
      </w:r>
      <w:r w:rsidRPr="008A14C2">
        <w:rPr>
          <w:rFonts w:asciiTheme="majorHAnsi" w:eastAsia="Times New Roman" w:hAnsiTheme="majorHAnsi" w:cstheme="majorHAnsi"/>
          <w:sz w:val="22"/>
          <w:szCs w:val="22"/>
        </w:rPr>
        <w:t xml:space="preserve"> pkt</w:t>
      </w:r>
    </w:p>
    <w:p w14:paraId="291B53CD" w14:textId="0C30CA51" w:rsidR="008A14C2" w:rsidRPr="008A14C2" w:rsidRDefault="008A14C2" w:rsidP="008A14C2">
      <w:pPr>
        <w:pBdr>
          <w:top w:val="nil"/>
          <w:left w:val="nil"/>
          <w:bottom w:val="nil"/>
          <w:right w:val="nil"/>
          <w:between w:val="nil"/>
        </w:pBdr>
        <w:spacing w:after="120" w:line="276" w:lineRule="auto"/>
        <w:ind w:left="720"/>
        <w:rPr>
          <w:rFonts w:asciiTheme="majorHAnsi" w:eastAsia="Times New Roman" w:hAnsiTheme="majorHAnsi" w:cstheme="majorHAnsi"/>
          <w:sz w:val="22"/>
          <w:szCs w:val="22"/>
        </w:rPr>
      </w:pPr>
      <w:r w:rsidRPr="008A14C2">
        <w:rPr>
          <w:rFonts w:asciiTheme="majorHAnsi" w:eastAsia="Times New Roman" w:hAnsiTheme="majorHAnsi" w:cstheme="majorHAnsi"/>
          <w:sz w:val="22"/>
          <w:szCs w:val="22"/>
        </w:rPr>
        <w:t>Brak wsparcia technicznego przez okres 24 miesięcy: 0 pkt</w:t>
      </w:r>
    </w:p>
    <w:p w14:paraId="58C96674" w14:textId="3A5F6C09" w:rsidR="008A14C2" w:rsidRDefault="008A14C2" w:rsidP="008A14C2">
      <w:pPr>
        <w:pBdr>
          <w:top w:val="nil"/>
          <w:left w:val="nil"/>
          <w:bottom w:val="nil"/>
          <w:right w:val="nil"/>
          <w:between w:val="nil"/>
        </w:pBdr>
        <w:spacing w:before="240" w:line="276" w:lineRule="auto"/>
        <w:ind w:left="720"/>
        <w:rPr>
          <w:rFonts w:asciiTheme="majorHAnsi" w:eastAsia="Times New Roman" w:hAnsiTheme="majorHAnsi" w:cstheme="majorHAnsi"/>
          <w:b/>
          <w:bCs/>
          <w:sz w:val="22"/>
          <w:szCs w:val="22"/>
        </w:rPr>
      </w:pPr>
      <w:r>
        <w:rPr>
          <w:rFonts w:asciiTheme="majorHAnsi" w:eastAsia="Times New Roman" w:hAnsiTheme="majorHAnsi" w:cstheme="majorHAnsi"/>
          <w:b/>
          <w:bCs/>
          <w:sz w:val="22"/>
          <w:szCs w:val="22"/>
        </w:rPr>
        <w:t>Definicja wsparcia technicznego</w:t>
      </w:r>
      <w:r w:rsidRPr="008A14C2">
        <w:rPr>
          <w:rFonts w:asciiTheme="majorHAnsi" w:eastAsia="Times New Roman" w:hAnsiTheme="majorHAnsi" w:cstheme="majorHAnsi"/>
          <w:b/>
          <w:bCs/>
          <w:sz w:val="22"/>
          <w:szCs w:val="22"/>
        </w:rPr>
        <w:t xml:space="preserve"> przez okres 24 miesięcy</w:t>
      </w:r>
      <w:r>
        <w:rPr>
          <w:rFonts w:asciiTheme="majorHAnsi" w:eastAsia="Times New Roman" w:hAnsiTheme="majorHAnsi" w:cstheme="majorHAnsi"/>
          <w:b/>
          <w:bCs/>
          <w:sz w:val="22"/>
          <w:szCs w:val="22"/>
        </w:rPr>
        <w:t xml:space="preserve"> od dnia podpisania protokołu odbioru </w:t>
      </w:r>
      <w:r w:rsidR="00790D87">
        <w:rPr>
          <w:rFonts w:asciiTheme="majorHAnsi" w:eastAsia="Times New Roman" w:hAnsiTheme="majorHAnsi" w:cstheme="majorHAnsi"/>
          <w:b/>
          <w:bCs/>
          <w:sz w:val="22"/>
          <w:szCs w:val="22"/>
        </w:rPr>
        <w:t xml:space="preserve">urządzenia </w:t>
      </w:r>
      <w:r>
        <w:rPr>
          <w:rFonts w:asciiTheme="majorHAnsi" w:eastAsia="Times New Roman" w:hAnsiTheme="majorHAnsi" w:cstheme="majorHAnsi"/>
          <w:b/>
          <w:bCs/>
          <w:sz w:val="22"/>
          <w:szCs w:val="22"/>
        </w:rPr>
        <w:t>bez zastrzeżeń:</w:t>
      </w:r>
    </w:p>
    <w:p w14:paraId="781C5F89" w14:textId="7389FD7B" w:rsidR="008A14C2" w:rsidRPr="004F5DE7" w:rsidRDefault="008A14C2" w:rsidP="008A14C2">
      <w:pPr>
        <w:pStyle w:val="Akapitzlist"/>
        <w:numPr>
          <w:ilvl w:val="0"/>
          <w:numId w:val="51"/>
        </w:numPr>
        <w:pBdr>
          <w:top w:val="nil"/>
          <w:left w:val="nil"/>
          <w:bottom w:val="nil"/>
          <w:right w:val="nil"/>
          <w:between w:val="nil"/>
        </w:pBdr>
        <w:spacing w:after="120" w:line="276" w:lineRule="auto"/>
        <w:rPr>
          <w:rFonts w:asciiTheme="majorHAnsi" w:eastAsia="Times New Roman" w:hAnsiTheme="majorHAnsi" w:cstheme="majorHAnsi"/>
          <w:sz w:val="22"/>
          <w:szCs w:val="22"/>
        </w:rPr>
      </w:pPr>
      <w:r w:rsidRPr="004F5DE7">
        <w:rPr>
          <w:rFonts w:asciiTheme="majorHAnsi" w:eastAsia="Times New Roman" w:hAnsiTheme="majorHAnsi" w:cstheme="majorHAnsi"/>
          <w:sz w:val="22"/>
          <w:szCs w:val="22"/>
        </w:rPr>
        <w:t>aktualizacja oprogramowania 12 miesięcy,</w:t>
      </w:r>
    </w:p>
    <w:p w14:paraId="71212E13" w14:textId="77777777" w:rsidR="008A14C2" w:rsidRPr="004F5DE7" w:rsidRDefault="008A14C2" w:rsidP="008A14C2">
      <w:pPr>
        <w:pStyle w:val="Akapitzlist"/>
        <w:numPr>
          <w:ilvl w:val="0"/>
          <w:numId w:val="51"/>
        </w:numPr>
        <w:pBdr>
          <w:top w:val="nil"/>
          <w:left w:val="nil"/>
          <w:bottom w:val="nil"/>
          <w:right w:val="nil"/>
          <w:between w:val="nil"/>
        </w:pBdr>
        <w:spacing w:after="120" w:line="276" w:lineRule="auto"/>
        <w:rPr>
          <w:rFonts w:asciiTheme="majorHAnsi" w:eastAsia="Times New Roman" w:hAnsiTheme="majorHAnsi" w:cstheme="majorHAnsi"/>
          <w:sz w:val="22"/>
          <w:szCs w:val="22"/>
        </w:rPr>
      </w:pPr>
      <w:r w:rsidRPr="004F5DE7">
        <w:rPr>
          <w:rFonts w:asciiTheme="majorHAnsi" w:eastAsia="Times New Roman" w:hAnsiTheme="majorHAnsi" w:cstheme="majorHAnsi"/>
          <w:sz w:val="22"/>
          <w:szCs w:val="22"/>
        </w:rPr>
        <w:t>dostęp do uzupełniających szkoleń on-line i platformy e-learning 12 miesięcy,</w:t>
      </w:r>
    </w:p>
    <w:p w14:paraId="36D0D95F" w14:textId="59EC8A53" w:rsidR="004F5DE7" w:rsidRPr="00790D87" w:rsidRDefault="008A14C2" w:rsidP="00790D87">
      <w:pPr>
        <w:pStyle w:val="Akapitzlist"/>
        <w:numPr>
          <w:ilvl w:val="0"/>
          <w:numId w:val="51"/>
        </w:numPr>
        <w:pBdr>
          <w:top w:val="nil"/>
          <w:left w:val="nil"/>
          <w:bottom w:val="nil"/>
          <w:right w:val="nil"/>
          <w:between w:val="nil"/>
        </w:pBdr>
        <w:spacing w:after="120" w:line="276" w:lineRule="auto"/>
        <w:rPr>
          <w:rFonts w:asciiTheme="majorHAnsi" w:eastAsia="Times New Roman" w:hAnsiTheme="majorHAnsi" w:cstheme="majorHAnsi"/>
          <w:sz w:val="22"/>
          <w:szCs w:val="22"/>
        </w:rPr>
      </w:pPr>
      <w:r w:rsidRPr="004F5DE7">
        <w:rPr>
          <w:rFonts w:asciiTheme="majorHAnsi" w:eastAsia="Times New Roman" w:hAnsiTheme="majorHAnsi" w:cstheme="majorHAnsi"/>
          <w:sz w:val="22"/>
          <w:szCs w:val="22"/>
        </w:rPr>
        <w:t>dedykowana infolinia, wsparcie mailowe oraz zdalna naprawa 24h/5dni - 24 miesiące</w:t>
      </w:r>
      <w:r w:rsidR="004F5DE7" w:rsidRPr="004F5DE7">
        <w:rPr>
          <w:rFonts w:asciiTheme="majorHAnsi" w:eastAsia="Times New Roman" w:hAnsiTheme="majorHAnsi" w:cstheme="majorHAnsi"/>
          <w:sz w:val="22"/>
          <w:szCs w:val="22"/>
        </w:rPr>
        <w:t>.</w:t>
      </w:r>
    </w:p>
    <w:p w14:paraId="6B33CE82" w14:textId="77777777" w:rsidR="00790D87" w:rsidRDefault="00790D87" w:rsidP="008A14C2">
      <w:pPr>
        <w:pBdr>
          <w:top w:val="nil"/>
          <w:left w:val="nil"/>
          <w:bottom w:val="nil"/>
          <w:right w:val="nil"/>
          <w:between w:val="nil"/>
        </w:pBdr>
        <w:spacing w:line="276" w:lineRule="auto"/>
        <w:ind w:left="363"/>
        <w:rPr>
          <w:rFonts w:asciiTheme="majorHAnsi" w:eastAsia="Times New Roman" w:hAnsiTheme="majorHAnsi" w:cstheme="majorHAnsi"/>
          <w:b/>
          <w:bCs/>
          <w:color w:val="000000"/>
          <w:sz w:val="22"/>
          <w:szCs w:val="22"/>
        </w:rPr>
      </w:pPr>
    </w:p>
    <w:p w14:paraId="21216A50" w14:textId="62838936" w:rsidR="008A14C2" w:rsidRPr="00013DC9" w:rsidRDefault="008A14C2" w:rsidP="008A14C2">
      <w:pPr>
        <w:pBdr>
          <w:top w:val="nil"/>
          <w:left w:val="nil"/>
          <w:bottom w:val="nil"/>
          <w:right w:val="nil"/>
          <w:between w:val="nil"/>
        </w:pBdr>
        <w:spacing w:line="276" w:lineRule="auto"/>
        <w:ind w:left="363"/>
        <w:rPr>
          <w:rFonts w:asciiTheme="majorHAnsi" w:eastAsia="Times New Roman" w:hAnsiTheme="majorHAnsi" w:cstheme="majorHAnsi"/>
          <w:b/>
          <w:bCs/>
          <w:color w:val="000000"/>
          <w:sz w:val="22"/>
          <w:szCs w:val="22"/>
        </w:rPr>
      </w:pPr>
      <w:r w:rsidRPr="00013DC9">
        <w:rPr>
          <w:rFonts w:asciiTheme="majorHAnsi" w:eastAsia="Times New Roman" w:hAnsiTheme="majorHAnsi" w:cstheme="majorHAnsi"/>
          <w:b/>
          <w:bCs/>
          <w:color w:val="000000"/>
          <w:sz w:val="22"/>
          <w:szCs w:val="22"/>
        </w:rPr>
        <w:t xml:space="preserve">CZĘŚĆ </w:t>
      </w:r>
      <w:r>
        <w:rPr>
          <w:rFonts w:asciiTheme="majorHAnsi" w:eastAsia="Times New Roman" w:hAnsiTheme="majorHAnsi" w:cstheme="majorHAnsi"/>
          <w:b/>
          <w:bCs/>
          <w:color w:val="000000"/>
          <w:sz w:val="22"/>
          <w:szCs w:val="22"/>
        </w:rPr>
        <w:t>B i C i D (te same kryteria)</w:t>
      </w:r>
    </w:p>
    <w:p w14:paraId="063D537A" w14:textId="2E82A4B8" w:rsidR="008A14C2" w:rsidRDefault="008A14C2" w:rsidP="008A14C2">
      <w:pPr>
        <w:numPr>
          <w:ilvl w:val="0"/>
          <w:numId w:val="48"/>
        </w:numPr>
        <w:pBdr>
          <w:top w:val="nil"/>
          <w:left w:val="nil"/>
          <w:bottom w:val="nil"/>
          <w:right w:val="nil"/>
          <w:between w:val="nil"/>
        </w:pBdr>
        <w:spacing w:line="276" w:lineRule="auto"/>
        <w:rPr>
          <w:rFonts w:asciiTheme="majorHAnsi" w:eastAsia="Times New Roman" w:hAnsiTheme="majorHAnsi" w:cstheme="majorHAnsi"/>
          <w:sz w:val="22"/>
          <w:szCs w:val="22"/>
        </w:rPr>
      </w:pPr>
      <w:r w:rsidRPr="00E0441F">
        <w:rPr>
          <w:rFonts w:asciiTheme="majorHAnsi" w:eastAsia="Times New Roman" w:hAnsiTheme="majorHAnsi" w:cstheme="majorHAnsi"/>
          <w:color w:val="000000"/>
          <w:sz w:val="22"/>
          <w:szCs w:val="22"/>
        </w:rPr>
        <w:t xml:space="preserve">Cena netto (łącznie) – </w:t>
      </w:r>
      <w:r>
        <w:rPr>
          <w:rFonts w:asciiTheme="majorHAnsi" w:eastAsia="Times New Roman" w:hAnsiTheme="majorHAnsi" w:cstheme="majorHAnsi"/>
          <w:sz w:val="22"/>
          <w:szCs w:val="22"/>
        </w:rPr>
        <w:t>10</w:t>
      </w:r>
      <w:r w:rsidRPr="00E0441F">
        <w:rPr>
          <w:rFonts w:asciiTheme="majorHAnsi" w:eastAsia="Times New Roman" w:hAnsiTheme="majorHAnsi" w:cstheme="majorHAnsi"/>
          <w:sz w:val="22"/>
          <w:szCs w:val="22"/>
        </w:rPr>
        <w:t>0</w:t>
      </w:r>
      <w:r w:rsidRPr="00E0441F">
        <w:rPr>
          <w:rFonts w:asciiTheme="majorHAnsi" w:eastAsia="Times New Roman" w:hAnsiTheme="majorHAnsi" w:cstheme="majorHAnsi"/>
          <w:color w:val="000000"/>
          <w:sz w:val="22"/>
          <w:szCs w:val="22"/>
        </w:rPr>
        <w:t xml:space="preserve"> %</w:t>
      </w:r>
    </w:p>
    <w:p w14:paraId="48661AB5" w14:textId="77777777" w:rsidR="008A14C2" w:rsidRPr="008A14C2" w:rsidRDefault="008A14C2" w:rsidP="008A14C2">
      <w:pPr>
        <w:pBdr>
          <w:top w:val="nil"/>
          <w:left w:val="nil"/>
          <w:bottom w:val="nil"/>
          <w:right w:val="nil"/>
          <w:between w:val="nil"/>
        </w:pBdr>
        <w:spacing w:line="276" w:lineRule="auto"/>
        <w:ind w:left="1495"/>
        <w:rPr>
          <w:rFonts w:asciiTheme="majorHAnsi" w:eastAsia="Times New Roman" w:hAnsiTheme="majorHAnsi" w:cstheme="majorHAnsi"/>
          <w:sz w:val="22"/>
          <w:szCs w:val="22"/>
        </w:rPr>
      </w:pPr>
    </w:p>
    <w:p w14:paraId="024B1219" w14:textId="4F5B55FB" w:rsidR="008A14C2" w:rsidRPr="00E0441F" w:rsidRDefault="008A14C2" w:rsidP="008A14C2">
      <w:pPr>
        <w:pBdr>
          <w:top w:val="nil"/>
          <w:left w:val="nil"/>
          <w:bottom w:val="nil"/>
          <w:right w:val="nil"/>
          <w:between w:val="nil"/>
        </w:pBdr>
        <w:spacing w:line="276" w:lineRule="auto"/>
        <w:ind w:left="709"/>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Cena</w:t>
      </w:r>
      <w:r w:rsidRPr="00E0441F">
        <w:rPr>
          <w:rFonts w:asciiTheme="majorHAnsi" w:eastAsia="Times New Roman" w:hAnsiTheme="majorHAnsi" w:cstheme="majorHAnsi"/>
          <w:color w:val="000000"/>
          <w:sz w:val="22"/>
          <w:szCs w:val="22"/>
        </w:rPr>
        <w:t xml:space="preserve">: </w:t>
      </w:r>
      <w:r>
        <w:rPr>
          <w:rFonts w:asciiTheme="majorHAnsi" w:eastAsia="Times New Roman" w:hAnsiTheme="majorHAnsi" w:cstheme="majorHAnsi"/>
          <w:sz w:val="22"/>
          <w:szCs w:val="22"/>
        </w:rPr>
        <w:t>10</w:t>
      </w:r>
      <w:r w:rsidRPr="00E0441F">
        <w:rPr>
          <w:rFonts w:asciiTheme="majorHAnsi" w:eastAsia="Times New Roman" w:hAnsiTheme="majorHAnsi" w:cstheme="majorHAnsi"/>
          <w:sz w:val="22"/>
          <w:szCs w:val="22"/>
        </w:rPr>
        <w:t>0</w:t>
      </w:r>
      <w:r w:rsidRPr="00E0441F">
        <w:rPr>
          <w:rFonts w:asciiTheme="majorHAnsi" w:eastAsia="Times New Roman" w:hAnsiTheme="majorHAnsi" w:cstheme="majorHAnsi"/>
          <w:color w:val="000000"/>
          <w:sz w:val="22"/>
          <w:szCs w:val="22"/>
        </w:rPr>
        <w:t xml:space="preserve">% - wartość punktowa kryterium „cena” (max </w:t>
      </w:r>
      <w:r>
        <w:rPr>
          <w:rFonts w:asciiTheme="majorHAnsi" w:eastAsia="Times New Roman" w:hAnsiTheme="majorHAnsi" w:cstheme="majorHAnsi"/>
          <w:sz w:val="22"/>
          <w:szCs w:val="22"/>
        </w:rPr>
        <w:t>10</w:t>
      </w:r>
      <w:r w:rsidRPr="00E0441F">
        <w:rPr>
          <w:rFonts w:asciiTheme="majorHAnsi" w:eastAsia="Times New Roman" w:hAnsiTheme="majorHAnsi" w:cstheme="majorHAnsi"/>
          <w:color w:val="000000"/>
          <w:sz w:val="22"/>
          <w:szCs w:val="22"/>
        </w:rPr>
        <w:t>0 pkt.) wyliczona według wzoru:</w:t>
      </w:r>
    </w:p>
    <w:p w14:paraId="1501F8AA" w14:textId="77777777" w:rsidR="008A14C2" w:rsidRPr="00E0441F" w:rsidRDefault="008A14C2" w:rsidP="008A14C2">
      <w:pPr>
        <w:pBdr>
          <w:top w:val="nil"/>
          <w:left w:val="nil"/>
          <w:bottom w:val="nil"/>
          <w:right w:val="nil"/>
          <w:between w:val="nil"/>
        </w:pBdr>
        <w:spacing w:line="276" w:lineRule="auto"/>
        <w:ind w:left="360"/>
        <w:rPr>
          <w:rFonts w:asciiTheme="majorHAnsi" w:eastAsia="Times New Roman" w:hAnsiTheme="majorHAnsi" w:cstheme="majorHAnsi"/>
          <w:sz w:val="22"/>
          <w:szCs w:val="22"/>
        </w:rPr>
      </w:pPr>
    </w:p>
    <w:p w14:paraId="07AD525A" w14:textId="77777777" w:rsidR="008A14C2" w:rsidRPr="00E0441F" w:rsidRDefault="008A14C2" w:rsidP="008A14C2">
      <w:pPr>
        <w:pBdr>
          <w:top w:val="nil"/>
          <w:left w:val="nil"/>
          <w:bottom w:val="nil"/>
          <w:right w:val="nil"/>
          <w:between w:val="nil"/>
        </w:pBdr>
        <w:ind w:left="360"/>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                 najniższa cena netto wśród otrzymanych ofert </w:t>
      </w:r>
    </w:p>
    <w:p w14:paraId="1F3D00D8" w14:textId="167B1670" w:rsidR="008A14C2" w:rsidRPr="00E0441F" w:rsidRDefault="008A14C2" w:rsidP="008A14C2">
      <w:pPr>
        <w:pBdr>
          <w:top w:val="nil"/>
          <w:left w:val="nil"/>
          <w:bottom w:val="nil"/>
          <w:right w:val="nil"/>
          <w:between w:val="nil"/>
        </w:pBdr>
        <w:ind w:left="360"/>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           -----------------------------------------------------------------------  x </w:t>
      </w:r>
      <w:r>
        <w:rPr>
          <w:rFonts w:asciiTheme="majorHAnsi" w:eastAsia="Times New Roman" w:hAnsiTheme="majorHAnsi" w:cstheme="majorHAnsi"/>
          <w:sz w:val="22"/>
          <w:szCs w:val="22"/>
        </w:rPr>
        <w:t>10</w:t>
      </w:r>
      <w:r w:rsidRPr="00E0441F">
        <w:rPr>
          <w:rFonts w:asciiTheme="majorHAnsi" w:eastAsia="Times New Roman" w:hAnsiTheme="majorHAnsi" w:cstheme="majorHAnsi"/>
          <w:color w:val="000000"/>
          <w:sz w:val="22"/>
          <w:szCs w:val="22"/>
        </w:rPr>
        <w:t>0 pkt.</w:t>
      </w:r>
    </w:p>
    <w:p w14:paraId="02561026" w14:textId="77777777" w:rsidR="008A14C2" w:rsidRPr="00E0441F" w:rsidRDefault="008A14C2" w:rsidP="008A14C2">
      <w:pPr>
        <w:pBdr>
          <w:top w:val="nil"/>
          <w:left w:val="nil"/>
          <w:bottom w:val="nil"/>
          <w:right w:val="nil"/>
          <w:between w:val="nil"/>
        </w:pBdr>
        <w:ind w:left="360"/>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                    cena netto wskazana w badanej ofercie</w:t>
      </w:r>
    </w:p>
    <w:p w14:paraId="0A64CCC7" w14:textId="624F84B0" w:rsidR="00085367" w:rsidRPr="00E0441F" w:rsidRDefault="008A14C2" w:rsidP="004F5DE7">
      <w:pPr>
        <w:pBdr>
          <w:top w:val="nil"/>
          <w:left w:val="nil"/>
          <w:bottom w:val="nil"/>
          <w:right w:val="nil"/>
          <w:between w:val="nil"/>
        </w:pBdr>
        <w:spacing w:before="240" w:after="120" w:line="276" w:lineRule="auto"/>
        <w:ind w:left="720"/>
        <w:rPr>
          <w:rFonts w:asciiTheme="majorHAnsi" w:eastAsia="Times New Roman" w:hAnsiTheme="majorHAnsi" w:cstheme="majorHAnsi"/>
          <w:b/>
          <w:bCs/>
          <w:color w:val="000000"/>
          <w:sz w:val="22"/>
          <w:szCs w:val="22"/>
        </w:rPr>
      </w:pPr>
      <w:r w:rsidRPr="00E0441F">
        <w:rPr>
          <w:rFonts w:asciiTheme="majorHAnsi" w:eastAsia="Times New Roman" w:hAnsiTheme="majorHAnsi" w:cstheme="majorHAnsi"/>
          <w:color w:val="000000"/>
          <w:sz w:val="22"/>
          <w:szCs w:val="22"/>
        </w:rPr>
        <w:t>Brane pod uwag</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 xml:space="preserve"> b</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d</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 xml:space="preserve"> warto</w:t>
      </w:r>
      <w:r w:rsidRPr="00E0441F">
        <w:rPr>
          <w:rFonts w:asciiTheme="majorHAnsi" w:eastAsia="Times New Roman" w:hAnsiTheme="majorHAnsi" w:cstheme="majorHAnsi" w:hint="eastAsia"/>
          <w:color w:val="000000"/>
          <w:sz w:val="22"/>
          <w:szCs w:val="22"/>
        </w:rPr>
        <w:t>ś</w:t>
      </w:r>
      <w:r w:rsidRPr="00E0441F">
        <w:rPr>
          <w:rFonts w:asciiTheme="majorHAnsi" w:eastAsia="Times New Roman" w:hAnsiTheme="majorHAnsi" w:cstheme="majorHAnsi"/>
          <w:color w:val="000000"/>
          <w:sz w:val="22"/>
          <w:szCs w:val="22"/>
        </w:rPr>
        <w:t>ci ne</w:t>
      </w:r>
      <w:r w:rsidRPr="00E0441F">
        <w:rPr>
          <w:color w:val="000000"/>
          <w:sz w:val="22"/>
          <w:szCs w:val="22"/>
        </w:rPr>
        <w:t>tt</w:t>
      </w:r>
      <w:r w:rsidRPr="00E0441F">
        <w:rPr>
          <w:rFonts w:asciiTheme="majorHAnsi" w:eastAsia="Times New Roman" w:hAnsiTheme="majorHAnsi" w:cstheme="majorHAnsi"/>
          <w:color w:val="000000"/>
          <w:sz w:val="22"/>
          <w:szCs w:val="22"/>
        </w:rPr>
        <w:t>o wyra</w:t>
      </w:r>
      <w:r w:rsidRPr="00E0441F">
        <w:rPr>
          <w:rFonts w:asciiTheme="majorHAnsi" w:eastAsia="Times New Roman" w:hAnsiTheme="majorHAnsi" w:cstheme="majorHAnsi" w:hint="eastAsia"/>
          <w:color w:val="000000"/>
          <w:sz w:val="22"/>
          <w:szCs w:val="22"/>
        </w:rPr>
        <w:t>ż</w:t>
      </w:r>
      <w:r w:rsidRPr="00E0441F">
        <w:rPr>
          <w:rFonts w:asciiTheme="majorHAnsi" w:eastAsia="Times New Roman" w:hAnsiTheme="majorHAnsi" w:cstheme="majorHAnsi"/>
          <w:color w:val="000000"/>
          <w:sz w:val="22"/>
          <w:szCs w:val="22"/>
        </w:rPr>
        <w:t>one w PLN. W sytuacji, gdy cena podana w ofercie nie b</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dzie wyra</w:t>
      </w:r>
      <w:r w:rsidRPr="00E0441F">
        <w:rPr>
          <w:rFonts w:asciiTheme="majorHAnsi" w:eastAsia="Times New Roman" w:hAnsiTheme="majorHAnsi" w:cstheme="majorHAnsi" w:hint="eastAsia"/>
          <w:color w:val="000000"/>
          <w:sz w:val="22"/>
          <w:szCs w:val="22"/>
        </w:rPr>
        <w:t>ż</w:t>
      </w:r>
      <w:r w:rsidRPr="00E0441F">
        <w:rPr>
          <w:rFonts w:asciiTheme="majorHAnsi" w:eastAsia="Times New Roman" w:hAnsiTheme="majorHAnsi" w:cstheme="majorHAnsi"/>
          <w:color w:val="000000"/>
          <w:sz w:val="22"/>
          <w:szCs w:val="22"/>
        </w:rPr>
        <w:t xml:space="preserve">ona w PLN, w celu przeliczania jej na PLN zastosowany zostanie kurs </w:t>
      </w:r>
      <w:r w:rsidRPr="00E0441F">
        <w:rPr>
          <w:rFonts w:asciiTheme="majorHAnsi" w:eastAsia="Times New Roman" w:hAnsiTheme="majorHAnsi" w:cstheme="majorHAnsi" w:hint="eastAsia"/>
          <w:color w:val="000000"/>
          <w:sz w:val="22"/>
          <w:szCs w:val="22"/>
        </w:rPr>
        <w:lastRenderedPageBreak/>
        <w:t>ś</w:t>
      </w:r>
      <w:r w:rsidRPr="00E0441F">
        <w:rPr>
          <w:rFonts w:asciiTheme="majorHAnsi" w:eastAsia="Times New Roman" w:hAnsiTheme="majorHAnsi" w:cstheme="majorHAnsi"/>
          <w:color w:val="000000"/>
          <w:sz w:val="22"/>
          <w:szCs w:val="22"/>
        </w:rPr>
        <w:t>redni NBP notowany w dniu wszcz</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cia post</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 xml:space="preserve">powania. Proponowaną cenę należy przedstawić w formularzu ofertowym </w:t>
      </w:r>
      <w:r w:rsidRPr="00E0441F">
        <w:rPr>
          <w:rFonts w:asciiTheme="majorHAnsi" w:eastAsia="Times New Roman" w:hAnsiTheme="majorHAnsi" w:cstheme="majorHAnsi"/>
          <w:b/>
          <w:bCs/>
          <w:color w:val="000000"/>
          <w:sz w:val="22"/>
          <w:szCs w:val="22"/>
        </w:rPr>
        <w:t>(Załącznik nr 1).</w:t>
      </w:r>
    </w:p>
    <w:p w14:paraId="15AB435E" w14:textId="77777777" w:rsidR="009010E3" w:rsidRPr="00E0441F" w:rsidRDefault="009010E3">
      <w:pPr>
        <w:pStyle w:val="Akapitzlist"/>
        <w:numPr>
          <w:ilvl w:val="0"/>
          <w:numId w:val="11"/>
        </w:numPr>
        <w:pBdr>
          <w:top w:val="nil"/>
          <w:left w:val="nil"/>
          <w:bottom w:val="nil"/>
          <w:right w:val="nil"/>
          <w:between w:val="nil"/>
        </w:pBdr>
        <w:spacing w:before="240"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Wymagania dotycz</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ce sk</w:t>
      </w:r>
      <w:r w:rsidRPr="00E0441F">
        <w:rPr>
          <w:rFonts w:asciiTheme="majorHAnsi" w:eastAsia="Times New Roman" w:hAnsiTheme="majorHAnsi" w:cstheme="majorHAnsi" w:hint="eastAsia"/>
          <w:color w:val="000000"/>
          <w:sz w:val="22"/>
          <w:szCs w:val="22"/>
        </w:rPr>
        <w:t>ł</w:t>
      </w:r>
      <w:r w:rsidRPr="00E0441F">
        <w:rPr>
          <w:rFonts w:asciiTheme="majorHAnsi" w:eastAsia="Times New Roman" w:hAnsiTheme="majorHAnsi" w:cstheme="majorHAnsi"/>
          <w:color w:val="000000"/>
          <w:sz w:val="22"/>
          <w:szCs w:val="22"/>
        </w:rPr>
        <w:t>adnik</w:t>
      </w:r>
      <w:r w:rsidRPr="00E0441F">
        <w:rPr>
          <w:rFonts w:asciiTheme="majorHAnsi" w:eastAsia="Times New Roman" w:hAnsiTheme="majorHAnsi" w:cstheme="majorHAnsi" w:hint="eastAsia"/>
          <w:color w:val="000000"/>
          <w:sz w:val="22"/>
          <w:szCs w:val="22"/>
        </w:rPr>
        <w:t>ó</w:t>
      </w:r>
      <w:r w:rsidRPr="00E0441F">
        <w:rPr>
          <w:rFonts w:asciiTheme="majorHAnsi" w:eastAsia="Times New Roman" w:hAnsiTheme="majorHAnsi" w:cstheme="majorHAnsi"/>
          <w:color w:val="000000"/>
          <w:sz w:val="22"/>
          <w:szCs w:val="22"/>
        </w:rPr>
        <w:t>w ceny ko</w:t>
      </w:r>
      <w:r w:rsidRPr="00E0441F">
        <w:rPr>
          <w:rFonts w:asciiTheme="majorHAnsi" w:eastAsia="Times New Roman" w:hAnsiTheme="majorHAnsi" w:cstheme="majorHAnsi" w:hint="eastAsia"/>
          <w:color w:val="000000"/>
          <w:sz w:val="22"/>
          <w:szCs w:val="22"/>
        </w:rPr>
        <w:t>ń</w:t>
      </w:r>
      <w:r w:rsidRPr="00E0441F">
        <w:rPr>
          <w:rFonts w:asciiTheme="majorHAnsi" w:eastAsia="Times New Roman" w:hAnsiTheme="majorHAnsi" w:cstheme="majorHAnsi"/>
          <w:color w:val="000000"/>
          <w:sz w:val="22"/>
          <w:szCs w:val="22"/>
        </w:rPr>
        <w:t>cowej:</w:t>
      </w:r>
    </w:p>
    <w:p w14:paraId="7C6B202F" w14:textId="77777777" w:rsidR="00F36EBC" w:rsidRPr="00E0441F" w:rsidRDefault="009010E3">
      <w:pPr>
        <w:pStyle w:val="Akapitzlist"/>
        <w:numPr>
          <w:ilvl w:val="0"/>
          <w:numId w:val="12"/>
        </w:numPr>
        <w:pBdr>
          <w:top w:val="nil"/>
          <w:left w:val="nil"/>
          <w:bottom w:val="nil"/>
          <w:right w:val="nil"/>
          <w:between w:val="nil"/>
        </w:pBdr>
        <w:spacing w:before="240"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Wszelkie upusty, rabaty winny by</w:t>
      </w:r>
      <w:r w:rsidRPr="00E0441F">
        <w:rPr>
          <w:rFonts w:asciiTheme="majorHAnsi" w:eastAsia="Times New Roman" w:hAnsiTheme="majorHAnsi" w:cstheme="majorHAnsi" w:hint="eastAsia"/>
          <w:color w:val="000000"/>
          <w:sz w:val="22"/>
          <w:szCs w:val="22"/>
        </w:rPr>
        <w:t>ć</w:t>
      </w:r>
      <w:r w:rsidRPr="00E0441F">
        <w:rPr>
          <w:rFonts w:asciiTheme="majorHAnsi" w:eastAsia="Times New Roman" w:hAnsiTheme="majorHAnsi" w:cstheme="majorHAnsi"/>
          <w:color w:val="000000"/>
          <w:sz w:val="22"/>
          <w:szCs w:val="22"/>
        </w:rPr>
        <w:t xml:space="preserve"> od razu uj</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te w cenie, tak aby podana cena za realizacj</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 xml:space="preserve"> przedmiotu zam</w:t>
      </w:r>
      <w:r w:rsidRPr="00E0441F">
        <w:rPr>
          <w:rFonts w:asciiTheme="majorHAnsi" w:eastAsia="Times New Roman" w:hAnsiTheme="majorHAnsi" w:cstheme="majorHAnsi" w:hint="eastAsia"/>
          <w:color w:val="000000"/>
          <w:sz w:val="22"/>
          <w:szCs w:val="22"/>
        </w:rPr>
        <w:t>ó</w:t>
      </w:r>
      <w:r w:rsidRPr="00E0441F">
        <w:rPr>
          <w:rFonts w:asciiTheme="majorHAnsi" w:eastAsia="Times New Roman" w:hAnsiTheme="majorHAnsi" w:cstheme="majorHAnsi"/>
          <w:color w:val="000000"/>
          <w:sz w:val="22"/>
          <w:szCs w:val="22"/>
        </w:rPr>
        <w:t>wienia by</w:t>
      </w:r>
      <w:r w:rsidRPr="00E0441F">
        <w:rPr>
          <w:rFonts w:asciiTheme="majorHAnsi" w:eastAsia="Times New Roman" w:hAnsiTheme="majorHAnsi" w:cstheme="majorHAnsi" w:hint="eastAsia"/>
          <w:color w:val="000000"/>
          <w:sz w:val="22"/>
          <w:szCs w:val="22"/>
        </w:rPr>
        <w:t>ł</w:t>
      </w:r>
      <w:r w:rsidRPr="00E0441F">
        <w:rPr>
          <w:rFonts w:asciiTheme="majorHAnsi" w:eastAsia="Times New Roman" w:hAnsiTheme="majorHAnsi" w:cstheme="majorHAnsi"/>
          <w:color w:val="000000"/>
          <w:sz w:val="22"/>
          <w:szCs w:val="22"/>
        </w:rPr>
        <w:t>a cen</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 xml:space="preserve"> ostateczn</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 bez konieczno</w:t>
      </w:r>
      <w:r w:rsidRPr="00E0441F">
        <w:rPr>
          <w:rFonts w:asciiTheme="majorHAnsi" w:eastAsia="Times New Roman" w:hAnsiTheme="majorHAnsi" w:cstheme="majorHAnsi" w:hint="eastAsia"/>
          <w:color w:val="000000"/>
          <w:sz w:val="22"/>
          <w:szCs w:val="22"/>
        </w:rPr>
        <w:t>ś</w:t>
      </w:r>
      <w:r w:rsidRPr="00E0441F">
        <w:rPr>
          <w:rFonts w:asciiTheme="majorHAnsi" w:eastAsia="Times New Roman" w:hAnsiTheme="majorHAnsi" w:cstheme="majorHAnsi"/>
          <w:color w:val="000000"/>
          <w:sz w:val="22"/>
          <w:szCs w:val="22"/>
        </w:rPr>
        <w:t>ci dokonywania przez</w:t>
      </w:r>
      <w:r w:rsidR="00F36EBC" w:rsidRPr="00E0441F">
        <w:rPr>
          <w:rFonts w:asciiTheme="majorHAnsi" w:eastAsia="Times New Roman" w:hAnsiTheme="majorHAnsi" w:cstheme="majorHAnsi"/>
          <w:color w:val="000000"/>
          <w:sz w:val="22"/>
          <w:szCs w:val="22"/>
        </w:rPr>
        <w:t xml:space="preserve"> </w:t>
      </w:r>
      <w:r w:rsidRPr="00E0441F">
        <w:rPr>
          <w:rFonts w:asciiTheme="majorHAnsi" w:eastAsia="Times New Roman" w:hAnsiTheme="majorHAnsi" w:cstheme="majorHAnsi"/>
          <w:color w:val="000000"/>
          <w:sz w:val="22"/>
          <w:szCs w:val="22"/>
        </w:rPr>
        <w:t>Zamawiaj</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cego przelicze</w:t>
      </w:r>
      <w:r w:rsidRPr="00E0441F">
        <w:rPr>
          <w:rFonts w:asciiTheme="majorHAnsi" w:eastAsia="Times New Roman" w:hAnsiTheme="majorHAnsi" w:cstheme="majorHAnsi" w:hint="eastAsia"/>
          <w:color w:val="000000"/>
          <w:sz w:val="22"/>
          <w:szCs w:val="22"/>
        </w:rPr>
        <w:t>ń</w:t>
      </w:r>
      <w:r w:rsidRPr="00E0441F">
        <w:rPr>
          <w:rFonts w:asciiTheme="majorHAnsi" w:eastAsia="Times New Roman" w:hAnsiTheme="majorHAnsi" w:cstheme="majorHAnsi"/>
          <w:color w:val="000000"/>
          <w:sz w:val="22"/>
          <w:szCs w:val="22"/>
        </w:rPr>
        <w:t xml:space="preserve"> i innych dzia</w:t>
      </w:r>
      <w:r w:rsidRPr="00E0441F">
        <w:rPr>
          <w:rFonts w:asciiTheme="majorHAnsi" w:eastAsia="Times New Roman" w:hAnsiTheme="majorHAnsi" w:cstheme="majorHAnsi" w:hint="eastAsia"/>
          <w:color w:val="000000"/>
          <w:sz w:val="22"/>
          <w:szCs w:val="22"/>
        </w:rPr>
        <w:t>ł</w:t>
      </w:r>
      <w:r w:rsidRPr="00E0441F">
        <w:rPr>
          <w:rFonts w:asciiTheme="majorHAnsi" w:eastAsia="Times New Roman" w:hAnsiTheme="majorHAnsi" w:cstheme="majorHAnsi"/>
          <w:color w:val="000000"/>
          <w:sz w:val="22"/>
          <w:szCs w:val="22"/>
        </w:rPr>
        <w:t>a</w:t>
      </w:r>
      <w:r w:rsidRPr="00E0441F">
        <w:rPr>
          <w:rFonts w:asciiTheme="majorHAnsi" w:eastAsia="Times New Roman" w:hAnsiTheme="majorHAnsi" w:cstheme="majorHAnsi" w:hint="eastAsia"/>
          <w:color w:val="000000"/>
          <w:sz w:val="22"/>
          <w:szCs w:val="22"/>
        </w:rPr>
        <w:t>ń</w:t>
      </w:r>
      <w:r w:rsidRPr="00E0441F">
        <w:rPr>
          <w:rFonts w:asciiTheme="majorHAnsi" w:eastAsia="Times New Roman" w:hAnsiTheme="majorHAnsi" w:cstheme="majorHAnsi"/>
          <w:color w:val="000000"/>
          <w:sz w:val="22"/>
          <w:szCs w:val="22"/>
        </w:rPr>
        <w:t xml:space="preserve"> w celu jej okre</w:t>
      </w:r>
      <w:r w:rsidRPr="00E0441F">
        <w:rPr>
          <w:rFonts w:asciiTheme="majorHAnsi" w:eastAsia="Times New Roman" w:hAnsiTheme="majorHAnsi" w:cstheme="majorHAnsi" w:hint="eastAsia"/>
          <w:color w:val="000000"/>
          <w:sz w:val="22"/>
          <w:szCs w:val="22"/>
        </w:rPr>
        <w:t>ś</w:t>
      </w:r>
      <w:r w:rsidRPr="00E0441F">
        <w:rPr>
          <w:rFonts w:asciiTheme="majorHAnsi" w:eastAsia="Times New Roman" w:hAnsiTheme="majorHAnsi" w:cstheme="majorHAnsi"/>
          <w:color w:val="000000"/>
          <w:sz w:val="22"/>
          <w:szCs w:val="22"/>
        </w:rPr>
        <w:t>lenia. Upusty i rabaty nie mog</w:t>
      </w:r>
      <w:r w:rsidRPr="00E0441F">
        <w:rPr>
          <w:rFonts w:asciiTheme="majorHAnsi" w:eastAsia="Times New Roman" w:hAnsiTheme="majorHAnsi" w:cstheme="majorHAnsi" w:hint="eastAsia"/>
          <w:color w:val="000000"/>
          <w:sz w:val="22"/>
          <w:szCs w:val="22"/>
        </w:rPr>
        <w:t>ą</w:t>
      </w:r>
      <w:r w:rsidR="00F36EBC" w:rsidRPr="00E0441F">
        <w:rPr>
          <w:rFonts w:asciiTheme="majorHAnsi" w:eastAsia="Times New Roman" w:hAnsiTheme="majorHAnsi" w:cstheme="majorHAnsi"/>
          <w:color w:val="000000"/>
          <w:sz w:val="22"/>
          <w:szCs w:val="22"/>
        </w:rPr>
        <w:t xml:space="preserve"> </w:t>
      </w:r>
      <w:r w:rsidRPr="00E0441F">
        <w:rPr>
          <w:rFonts w:asciiTheme="majorHAnsi" w:eastAsia="Times New Roman" w:hAnsiTheme="majorHAnsi" w:cstheme="majorHAnsi"/>
          <w:color w:val="000000"/>
          <w:sz w:val="22"/>
          <w:szCs w:val="22"/>
        </w:rPr>
        <w:t>by</w:t>
      </w:r>
      <w:r w:rsidRPr="00E0441F">
        <w:rPr>
          <w:rFonts w:asciiTheme="majorHAnsi" w:eastAsia="Times New Roman" w:hAnsiTheme="majorHAnsi" w:cstheme="majorHAnsi" w:hint="eastAsia"/>
          <w:color w:val="000000"/>
          <w:sz w:val="22"/>
          <w:szCs w:val="22"/>
        </w:rPr>
        <w:t>ć</w:t>
      </w:r>
      <w:r w:rsidRPr="00E0441F">
        <w:rPr>
          <w:rFonts w:asciiTheme="majorHAnsi" w:eastAsia="Times New Roman" w:hAnsiTheme="majorHAnsi" w:cstheme="majorHAnsi"/>
          <w:color w:val="000000"/>
          <w:sz w:val="22"/>
          <w:szCs w:val="22"/>
        </w:rPr>
        <w:t xml:space="preserve"> czasowe i powinny obejmowa</w:t>
      </w:r>
      <w:r w:rsidRPr="00E0441F">
        <w:rPr>
          <w:rFonts w:asciiTheme="majorHAnsi" w:eastAsia="Times New Roman" w:hAnsiTheme="majorHAnsi" w:cstheme="majorHAnsi" w:hint="eastAsia"/>
          <w:color w:val="000000"/>
          <w:sz w:val="22"/>
          <w:szCs w:val="22"/>
        </w:rPr>
        <w:t>ć</w:t>
      </w:r>
      <w:r w:rsidRPr="00E0441F">
        <w:rPr>
          <w:rFonts w:asciiTheme="majorHAnsi" w:eastAsia="Times New Roman" w:hAnsiTheme="majorHAnsi" w:cstheme="majorHAnsi"/>
          <w:color w:val="000000"/>
          <w:sz w:val="22"/>
          <w:szCs w:val="22"/>
        </w:rPr>
        <w:t xml:space="preserve"> minimalny okres zwi</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zania ofert</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 xml:space="preserve"> wskazany w</w:t>
      </w:r>
      <w:r w:rsidR="00F36EBC" w:rsidRPr="00E0441F">
        <w:rPr>
          <w:rFonts w:asciiTheme="majorHAnsi" w:eastAsia="Times New Roman" w:hAnsiTheme="majorHAnsi" w:cstheme="majorHAnsi"/>
          <w:color w:val="000000"/>
          <w:sz w:val="22"/>
          <w:szCs w:val="22"/>
        </w:rPr>
        <w:t xml:space="preserve"> </w:t>
      </w:r>
      <w:r w:rsidRPr="00E0441F">
        <w:rPr>
          <w:rFonts w:asciiTheme="majorHAnsi" w:eastAsia="Times New Roman" w:hAnsiTheme="majorHAnsi" w:cstheme="majorHAnsi"/>
          <w:color w:val="000000"/>
          <w:sz w:val="22"/>
          <w:szCs w:val="22"/>
        </w:rPr>
        <w:t>powy</w:t>
      </w:r>
      <w:r w:rsidRPr="00E0441F">
        <w:rPr>
          <w:rFonts w:asciiTheme="majorHAnsi" w:eastAsia="Times New Roman" w:hAnsiTheme="majorHAnsi" w:cstheme="majorHAnsi" w:hint="eastAsia"/>
          <w:color w:val="000000"/>
          <w:sz w:val="22"/>
          <w:szCs w:val="22"/>
        </w:rPr>
        <w:t>ż</w:t>
      </w:r>
      <w:r w:rsidRPr="00E0441F">
        <w:rPr>
          <w:rFonts w:asciiTheme="majorHAnsi" w:eastAsia="Times New Roman" w:hAnsiTheme="majorHAnsi" w:cstheme="majorHAnsi"/>
          <w:color w:val="000000"/>
          <w:sz w:val="22"/>
          <w:szCs w:val="22"/>
        </w:rPr>
        <w:t>szym zapytaniu.</w:t>
      </w:r>
    </w:p>
    <w:p w14:paraId="6C394C1B" w14:textId="77777777" w:rsidR="00F36EBC" w:rsidRPr="00E0441F" w:rsidRDefault="009010E3">
      <w:pPr>
        <w:pStyle w:val="Akapitzlist"/>
        <w:numPr>
          <w:ilvl w:val="0"/>
          <w:numId w:val="12"/>
        </w:numPr>
        <w:pBdr>
          <w:top w:val="nil"/>
          <w:left w:val="nil"/>
          <w:bottom w:val="nil"/>
          <w:right w:val="nil"/>
          <w:between w:val="nil"/>
        </w:pBdr>
        <w:spacing w:before="240"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Cena okre</w:t>
      </w:r>
      <w:r w:rsidRPr="00E0441F">
        <w:rPr>
          <w:rFonts w:asciiTheme="majorHAnsi" w:eastAsia="Times New Roman" w:hAnsiTheme="majorHAnsi" w:cstheme="majorHAnsi" w:hint="eastAsia"/>
          <w:color w:val="000000"/>
          <w:sz w:val="22"/>
          <w:szCs w:val="22"/>
        </w:rPr>
        <w:t>ś</w:t>
      </w:r>
      <w:r w:rsidRPr="00E0441F">
        <w:rPr>
          <w:rFonts w:asciiTheme="majorHAnsi" w:eastAsia="Times New Roman" w:hAnsiTheme="majorHAnsi" w:cstheme="majorHAnsi"/>
          <w:color w:val="000000"/>
          <w:sz w:val="22"/>
          <w:szCs w:val="22"/>
        </w:rPr>
        <w:t>lona w ofercie jest cen</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 xml:space="preserve"> rycza</w:t>
      </w:r>
      <w:r w:rsidRPr="00E0441F">
        <w:rPr>
          <w:rFonts w:asciiTheme="majorHAnsi" w:eastAsia="Times New Roman" w:hAnsiTheme="majorHAnsi" w:cstheme="majorHAnsi" w:hint="eastAsia"/>
          <w:color w:val="000000"/>
          <w:sz w:val="22"/>
          <w:szCs w:val="22"/>
        </w:rPr>
        <w:t>ł</w:t>
      </w:r>
      <w:r w:rsidRPr="00E0441F">
        <w:rPr>
          <w:rFonts w:asciiTheme="majorHAnsi" w:eastAsia="Times New Roman" w:hAnsiTheme="majorHAnsi" w:cstheme="majorHAnsi"/>
          <w:color w:val="000000"/>
          <w:sz w:val="22"/>
          <w:szCs w:val="22"/>
        </w:rPr>
        <w:t>tow</w:t>
      </w:r>
      <w:r w:rsidRPr="00E0441F">
        <w:rPr>
          <w:rFonts w:asciiTheme="majorHAnsi" w:eastAsia="Times New Roman" w:hAnsiTheme="majorHAnsi" w:cstheme="majorHAnsi" w:hint="eastAsia"/>
          <w:color w:val="000000"/>
          <w:sz w:val="22"/>
          <w:szCs w:val="22"/>
        </w:rPr>
        <w:t>ą</w:t>
      </w:r>
      <w:r w:rsidRPr="00E0441F">
        <w:rPr>
          <w:rFonts w:asciiTheme="majorHAnsi" w:eastAsia="Times New Roman" w:hAnsiTheme="majorHAnsi" w:cstheme="majorHAnsi"/>
          <w:color w:val="000000"/>
          <w:sz w:val="22"/>
          <w:szCs w:val="22"/>
        </w:rPr>
        <w:t>. Cena rycza</w:t>
      </w:r>
      <w:r w:rsidRPr="00E0441F">
        <w:rPr>
          <w:rFonts w:asciiTheme="majorHAnsi" w:eastAsia="Times New Roman" w:hAnsiTheme="majorHAnsi" w:cstheme="majorHAnsi" w:hint="eastAsia"/>
          <w:color w:val="000000"/>
          <w:sz w:val="22"/>
          <w:szCs w:val="22"/>
        </w:rPr>
        <w:t>ł</w:t>
      </w:r>
      <w:r w:rsidRPr="00E0441F">
        <w:rPr>
          <w:rFonts w:asciiTheme="majorHAnsi" w:eastAsia="Times New Roman" w:hAnsiTheme="majorHAnsi" w:cstheme="majorHAnsi"/>
          <w:color w:val="000000"/>
          <w:sz w:val="22"/>
          <w:szCs w:val="22"/>
        </w:rPr>
        <w:t>towa b</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dzie traktowana jako</w:t>
      </w:r>
      <w:r w:rsidR="00F36EBC" w:rsidRPr="00E0441F">
        <w:rPr>
          <w:rFonts w:asciiTheme="majorHAnsi" w:eastAsia="Times New Roman" w:hAnsiTheme="majorHAnsi" w:cstheme="majorHAnsi"/>
          <w:color w:val="000000"/>
          <w:sz w:val="22"/>
          <w:szCs w:val="22"/>
        </w:rPr>
        <w:t xml:space="preserve"> </w:t>
      </w:r>
      <w:r w:rsidRPr="00E0441F">
        <w:rPr>
          <w:rFonts w:asciiTheme="majorHAnsi" w:eastAsia="Times New Roman" w:hAnsiTheme="majorHAnsi" w:cstheme="majorHAnsi"/>
          <w:color w:val="000000"/>
          <w:sz w:val="22"/>
          <w:szCs w:val="22"/>
        </w:rPr>
        <w:t>cena ostateczna i nie b</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dzie podlega</w:t>
      </w:r>
      <w:r w:rsidRPr="00E0441F">
        <w:rPr>
          <w:rFonts w:asciiTheme="majorHAnsi" w:eastAsia="Times New Roman" w:hAnsiTheme="majorHAnsi" w:cstheme="majorHAnsi" w:hint="eastAsia"/>
          <w:color w:val="000000"/>
          <w:sz w:val="22"/>
          <w:szCs w:val="22"/>
        </w:rPr>
        <w:t>ć</w:t>
      </w:r>
      <w:r w:rsidRPr="00E0441F">
        <w:rPr>
          <w:rFonts w:asciiTheme="majorHAnsi" w:eastAsia="Times New Roman" w:hAnsiTheme="majorHAnsi" w:cstheme="majorHAnsi"/>
          <w:color w:val="000000"/>
          <w:sz w:val="22"/>
          <w:szCs w:val="22"/>
        </w:rPr>
        <w:t xml:space="preserve"> </w:t>
      </w:r>
      <w:r w:rsidRPr="00E0441F">
        <w:rPr>
          <w:rFonts w:asciiTheme="majorHAnsi" w:eastAsia="Times New Roman" w:hAnsiTheme="majorHAnsi" w:cstheme="majorHAnsi" w:hint="eastAsia"/>
          <w:color w:val="000000"/>
          <w:sz w:val="22"/>
          <w:szCs w:val="22"/>
        </w:rPr>
        <w:t>ż</w:t>
      </w:r>
      <w:r w:rsidRPr="00E0441F">
        <w:rPr>
          <w:rFonts w:asciiTheme="majorHAnsi" w:eastAsia="Times New Roman" w:hAnsiTheme="majorHAnsi" w:cstheme="majorHAnsi"/>
          <w:color w:val="000000"/>
          <w:sz w:val="22"/>
          <w:szCs w:val="22"/>
        </w:rPr>
        <w:t>adnym negocjacjom.</w:t>
      </w:r>
    </w:p>
    <w:p w14:paraId="10411C55" w14:textId="77777777" w:rsidR="00F36EBC" w:rsidRPr="00E0441F" w:rsidRDefault="009010E3">
      <w:pPr>
        <w:pStyle w:val="Akapitzlist"/>
        <w:numPr>
          <w:ilvl w:val="0"/>
          <w:numId w:val="12"/>
        </w:numPr>
        <w:pBdr>
          <w:top w:val="nil"/>
          <w:left w:val="nil"/>
          <w:bottom w:val="nil"/>
          <w:right w:val="nil"/>
          <w:between w:val="nil"/>
        </w:pBdr>
        <w:spacing w:before="240"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Cena mo</w:t>
      </w:r>
      <w:r w:rsidRPr="00E0441F">
        <w:rPr>
          <w:rFonts w:asciiTheme="majorHAnsi" w:eastAsia="Times New Roman" w:hAnsiTheme="majorHAnsi" w:cstheme="majorHAnsi" w:hint="eastAsia"/>
          <w:color w:val="000000"/>
          <w:sz w:val="22"/>
          <w:szCs w:val="22"/>
        </w:rPr>
        <w:t>ż</w:t>
      </w:r>
      <w:r w:rsidRPr="00E0441F">
        <w:rPr>
          <w:rFonts w:asciiTheme="majorHAnsi" w:eastAsia="Times New Roman" w:hAnsiTheme="majorHAnsi" w:cstheme="majorHAnsi"/>
          <w:color w:val="000000"/>
          <w:sz w:val="22"/>
          <w:szCs w:val="22"/>
        </w:rPr>
        <w:t>e by</w:t>
      </w:r>
      <w:r w:rsidRPr="00E0441F">
        <w:rPr>
          <w:rFonts w:asciiTheme="majorHAnsi" w:eastAsia="Times New Roman" w:hAnsiTheme="majorHAnsi" w:cstheme="majorHAnsi" w:hint="eastAsia"/>
          <w:color w:val="000000"/>
          <w:sz w:val="22"/>
          <w:szCs w:val="22"/>
        </w:rPr>
        <w:t>ć</w:t>
      </w:r>
      <w:r w:rsidRPr="00E0441F">
        <w:rPr>
          <w:rFonts w:asciiTheme="majorHAnsi" w:eastAsia="Times New Roman" w:hAnsiTheme="majorHAnsi" w:cstheme="majorHAnsi"/>
          <w:color w:val="000000"/>
          <w:sz w:val="22"/>
          <w:szCs w:val="22"/>
        </w:rPr>
        <w:t xml:space="preserve"> tylko jedna za oferowany przedmiot, nie dopuszcza si</w:t>
      </w:r>
      <w:r w:rsidRPr="00E0441F">
        <w:rPr>
          <w:rFonts w:asciiTheme="majorHAnsi" w:eastAsia="Times New Roman" w:hAnsiTheme="majorHAnsi" w:cstheme="majorHAnsi" w:hint="eastAsia"/>
          <w:color w:val="000000"/>
          <w:sz w:val="22"/>
          <w:szCs w:val="22"/>
        </w:rPr>
        <w:t>ę</w:t>
      </w:r>
      <w:r w:rsidRPr="00E0441F">
        <w:rPr>
          <w:rFonts w:asciiTheme="majorHAnsi" w:eastAsia="Times New Roman" w:hAnsiTheme="majorHAnsi" w:cstheme="majorHAnsi"/>
          <w:color w:val="000000"/>
          <w:sz w:val="22"/>
          <w:szCs w:val="22"/>
        </w:rPr>
        <w:t xml:space="preserve"> wariantowo</w:t>
      </w:r>
      <w:r w:rsidRPr="00E0441F">
        <w:rPr>
          <w:rFonts w:asciiTheme="majorHAnsi" w:eastAsia="Times New Roman" w:hAnsiTheme="majorHAnsi" w:cstheme="majorHAnsi" w:hint="eastAsia"/>
          <w:color w:val="000000"/>
          <w:sz w:val="22"/>
          <w:szCs w:val="22"/>
        </w:rPr>
        <w:t>ś</w:t>
      </w:r>
      <w:r w:rsidRPr="00E0441F">
        <w:rPr>
          <w:rFonts w:asciiTheme="majorHAnsi" w:eastAsia="Times New Roman" w:hAnsiTheme="majorHAnsi" w:cstheme="majorHAnsi"/>
          <w:color w:val="000000"/>
          <w:sz w:val="22"/>
          <w:szCs w:val="22"/>
        </w:rPr>
        <w:t>ci cen</w:t>
      </w:r>
      <w:r w:rsidR="00F36EBC" w:rsidRPr="00E0441F">
        <w:rPr>
          <w:rFonts w:asciiTheme="majorHAnsi" w:eastAsia="Times New Roman" w:hAnsiTheme="majorHAnsi" w:cstheme="majorHAnsi"/>
          <w:color w:val="000000"/>
          <w:sz w:val="22"/>
          <w:szCs w:val="22"/>
        </w:rPr>
        <w:t>.</w:t>
      </w:r>
    </w:p>
    <w:p w14:paraId="7F5575B8" w14:textId="19092E47" w:rsidR="0005414B" w:rsidRPr="00E0441F" w:rsidRDefault="00E85422">
      <w:pPr>
        <w:pStyle w:val="Akapitzlist"/>
        <w:numPr>
          <w:ilvl w:val="0"/>
          <w:numId w:val="12"/>
        </w:numPr>
        <w:pBdr>
          <w:top w:val="nil"/>
          <w:left w:val="nil"/>
          <w:bottom w:val="nil"/>
          <w:right w:val="nil"/>
          <w:between w:val="nil"/>
        </w:pBdr>
        <w:spacing w:before="240"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Cena oferowana musi być skumulowana w sposób jednoznaczny, uwzględniając wszystkie wymagania Zamawiającego oraz obejmować wszystkie koszty związane z realizacją przedmiotu zamówienia określone w zapytaniu ofertowym.</w:t>
      </w:r>
    </w:p>
    <w:p w14:paraId="474FA182" w14:textId="47599519" w:rsidR="008900AD" w:rsidRPr="00282EAC" w:rsidRDefault="00F36EBC">
      <w:pPr>
        <w:pStyle w:val="Akapitzlist"/>
        <w:numPr>
          <w:ilvl w:val="0"/>
          <w:numId w:val="12"/>
        </w:numPr>
        <w:pBdr>
          <w:top w:val="nil"/>
          <w:left w:val="nil"/>
          <w:bottom w:val="nil"/>
          <w:right w:val="nil"/>
          <w:between w:val="nil"/>
        </w:pBdr>
        <w:spacing w:before="240" w:after="120" w:line="276" w:lineRule="auto"/>
        <w:rPr>
          <w:rFonts w:asciiTheme="majorHAnsi" w:eastAsia="Times New Roman" w:hAnsiTheme="majorHAnsi" w:cstheme="majorHAnsi"/>
          <w:b/>
          <w:bCs/>
          <w:color w:val="000000"/>
          <w:sz w:val="22"/>
          <w:szCs w:val="22"/>
        </w:rPr>
      </w:pPr>
      <w:r w:rsidRPr="00282EAC">
        <w:rPr>
          <w:rFonts w:asciiTheme="majorHAnsi" w:eastAsia="Times New Roman" w:hAnsiTheme="majorHAnsi" w:cstheme="majorHAnsi"/>
          <w:b/>
          <w:bCs/>
          <w:color w:val="000000"/>
          <w:sz w:val="22"/>
          <w:szCs w:val="22"/>
        </w:rPr>
        <w:t>UWAGA! Koszt dostawy, montażu or</w:t>
      </w:r>
      <w:r w:rsidR="008900AD" w:rsidRPr="00282EAC">
        <w:rPr>
          <w:rFonts w:asciiTheme="majorHAnsi" w:eastAsia="Times New Roman" w:hAnsiTheme="majorHAnsi" w:cstheme="majorHAnsi"/>
          <w:b/>
          <w:bCs/>
          <w:color w:val="000000"/>
          <w:sz w:val="22"/>
          <w:szCs w:val="22"/>
        </w:rPr>
        <w:t>a</w:t>
      </w:r>
      <w:r w:rsidRPr="00282EAC">
        <w:rPr>
          <w:rFonts w:asciiTheme="majorHAnsi" w:eastAsia="Times New Roman" w:hAnsiTheme="majorHAnsi" w:cstheme="majorHAnsi"/>
          <w:b/>
          <w:bCs/>
          <w:color w:val="000000"/>
          <w:sz w:val="22"/>
          <w:szCs w:val="22"/>
        </w:rPr>
        <w:t>z szkolenia leży po Stronie Dostawcy.</w:t>
      </w:r>
    </w:p>
    <w:p w14:paraId="37E25E25" w14:textId="77777777" w:rsidR="00E0441F" w:rsidRPr="00E0441F" w:rsidRDefault="00E0441F" w:rsidP="00E0441F">
      <w:pPr>
        <w:pStyle w:val="Akapitzlist"/>
        <w:pBdr>
          <w:top w:val="nil"/>
          <w:left w:val="nil"/>
          <w:bottom w:val="nil"/>
          <w:right w:val="nil"/>
          <w:between w:val="nil"/>
        </w:pBdr>
        <w:spacing w:before="240" w:after="120" w:line="276" w:lineRule="auto"/>
        <w:ind w:left="1083"/>
        <w:rPr>
          <w:rFonts w:asciiTheme="majorHAnsi" w:eastAsia="Times New Roman" w:hAnsiTheme="majorHAnsi" w:cstheme="majorHAnsi"/>
          <w:color w:val="000000"/>
          <w:sz w:val="22"/>
          <w:szCs w:val="22"/>
        </w:rPr>
      </w:pPr>
    </w:p>
    <w:p w14:paraId="3A5C2B2B" w14:textId="77777777" w:rsidR="00F36EBC" w:rsidRPr="00E0441F" w:rsidRDefault="00F36EBC">
      <w:pPr>
        <w:pStyle w:val="Akapitzlist"/>
        <w:numPr>
          <w:ilvl w:val="0"/>
          <w:numId w:val="11"/>
        </w:numPr>
        <w:pBdr>
          <w:top w:val="nil"/>
          <w:left w:val="nil"/>
          <w:bottom w:val="nil"/>
          <w:right w:val="nil"/>
          <w:between w:val="nil"/>
        </w:pBdr>
        <w:spacing w:before="24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Ocena kryteriów wyboru Oferty</w:t>
      </w:r>
    </w:p>
    <w:p w14:paraId="64A47987" w14:textId="77777777" w:rsidR="00F36EBC" w:rsidRPr="00E0441F" w:rsidRDefault="00F36EBC">
      <w:pPr>
        <w:pStyle w:val="Akapitzlist"/>
        <w:numPr>
          <w:ilvl w:val="0"/>
          <w:numId w:val="13"/>
        </w:numPr>
        <w:pBdr>
          <w:top w:val="nil"/>
          <w:left w:val="nil"/>
          <w:bottom w:val="nil"/>
          <w:right w:val="nil"/>
          <w:between w:val="nil"/>
        </w:pBdr>
        <w:spacing w:before="24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Wyniki dokonywanych obliczeń podlegać będą zaokrągleniu do dwóch miejsc po przecinku, przy zachowaniu matematycznej zasady zaokrąglania liczb.</w:t>
      </w:r>
    </w:p>
    <w:p w14:paraId="67541C6B" w14:textId="637355C8" w:rsidR="00F36EBC" w:rsidRPr="00E0441F" w:rsidRDefault="00F36EBC">
      <w:pPr>
        <w:pStyle w:val="Akapitzlist"/>
        <w:numPr>
          <w:ilvl w:val="0"/>
          <w:numId w:val="13"/>
        </w:numPr>
        <w:pBdr>
          <w:top w:val="nil"/>
          <w:left w:val="nil"/>
          <w:bottom w:val="nil"/>
          <w:right w:val="nil"/>
          <w:between w:val="nil"/>
        </w:pBdr>
        <w:spacing w:before="24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Zamówienie </w:t>
      </w:r>
      <w:r w:rsidR="004F5DE7">
        <w:rPr>
          <w:rFonts w:asciiTheme="majorHAnsi" w:eastAsia="Times New Roman" w:hAnsiTheme="majorHAnsi" w:cstheme="majorHAnsi"/>
          <w:color w:val="000000"/>
          <w:sz w:val="22"/>
          <w:szCs w:val="22"/>
        </w:rPr>
        <w:t xml:space="preserve">w każdej części </w:t>
      </w:r>
      <w:r w:rsidRPr="00E0441F">
        <w:rPr>
          <w:rFonts w:asciiTheme="majorHAnsi" w:eastAsia="Times New Roman" w:hAnsiTheme="majorHAnsi" w:cstheme="majorHAnsi"/>
          <w:color w:val="000000"/>
          <w:sz w:val="22"/>
          <w:szCs w:val="22"/>
        </w:rPr>
        <w:t xml:space="preserve">zostanie udzielone podmiotowi, który </w:t>
      </w:r>
      <w:r w:rsidR="00C94CF6">
        <w:rPr>
          <w:rFonts w:asciiTheme="majorHAnsi" w:eastAsia="Times New Roman" w:hAnsiTheme="majorHAnsi" w:cstheme="majorHAnsi"/>
          <w:color w:val="000000"/>
          <w:sz w:val="22"/>
          <w:szCs w:val="22"/>
        </w:rPr>
        <w:t>w danej części</w:t>
      </w:r>
      <w:r w:rsidR="00C94CF6" w:rsidRPr="00E0441F">
        <w:rPr>
          <w:rFonts w:asciiTheme="majorHAnsi" w:eastAsia="Times New Roman" w:hAnsiTheme="majorHAnsi" w:cstheme="majorHAnsi"/>
          <w:color w:val="000000"/>
          <w:sz w:val="22"/>
          <w:szCs w:val="22"/>
        </w:rPr>
        <w:t xml:space="preserve"> </w:t>
      </w:r>
      <w:r w:rsidRPr="00E0441F">
        <w:rPr>
          <w:rFonts w:asciiTheme="majorHAnsi" w:eastAsia="Times New Roman" w:hAnsiTheme="majorHAnsi" w:cstheme="majorHAnsi"/>
          <w:color w:val="000000"/>
          <w:sz w:val="22"/>
          <w:szCs w:val="22"/>
        </w:rPr>
        <w:t xml:space="preserve">otrzyma największą sumę punktów oferty </w:t>
      </w:r>
      <w:r w:rsidR="004F5DE7">
        <w:rPr>
          <w:rFonts w:asciiTheme="majorHAnsi" w:eastAsia="Times New Roman" w:hAnsiTheme="majorHAnsi" w:cstheme="majorHAnsi"/>
          <w:color w:val="000000"/>
          <w:sz w:val="22"/>
          <w:szCs w:val="22"/>
        </w:rPr>
        <w:t xml:space="preserve">według </w:t>
      </w:r>
      <w:r w:rsidR="00EE1A7B">
        <w:rPr>
          <w:rFonts w:asciiTheme="majorHAnsi" w:eastAsia="Times New Roman" w:hAnsiTheme="majorHAnsi" w:cstheme="majorHAnsi"/>
          <w:color w:val="000000"/>
          <w:sz w:val="22"/>
          <w:szCs w:val="22"/>
        </w:rPr>
        <w:t>wyżej opisanych wzorów.</w:t>
      </w:r>
    </w:p>
    <w:p w14:paraId="539ADB3E" w14:textId="17E3E2A6" w:rsidR="00F36EBC" w:rsidRPr="00E0441F" w:rsidRDefault="00F36EBC">
      <w:pPr>
        <w:pStyle w:val="Akapitzlist"/>
        <w:numPr>
          <w:ilvl w:val="0"/>
          <w:numId w:val="13"/>
        </w:numPr>
        <w:pBdr>
          <w:top w:val="nil"/>
          <w:left w:val="nil"/>
          <w:bottom w:val="nil"/>
          <w:right w:val="nil"/>
          <w:between w:val="nil"/>
        </w:pBdr>
        <w:spacing w:before="24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Maksymalna liczba punktów możliwych do uzyskania</w:t>
      </w:r>
      <w:r w:rsidR="00C94CF6">
        <w:rPr>
          <w:rFonts w:asciiTheme="majorHAnsi" w:eastAsia="Times New Roman" w:hAnsiTheme="majorHAnsi" w:cstheme="majorHAnsi"/>
          <w:color w:val="000000"/>
          <w:sz w:val="22"/>
          <w:szCs w:val="22"/>
        </w:rPr>
        <w:t xml:space="preserve"> w każdej części</w:t>
      </w:r>
      <w:r w:rsidRPr="00E0441F">
        <w:rPr>
          <w:rFonts w:asciiTheme="majorHAnsi" w:eastAsia="Times New Roman" w:hAnsiTheme="majorHAnsi" w:cstheme="majorHAnsi"/>
          <w:color w:val="000000"/>
          <w:sz w:val="22"/>
          <w:szCs w:val="22"/>
        </w:rPr>
        <w:t>: 100 pkt.</w:t>
      </w:r>
    </w:p>
    <w:p w14:paraId="7F85ECFF" w14:textId="41F18C85" w:rsidR="000300FB" w:rsidRDefault="00F36EBC">
      <w:pPr>
        <w:pStyle w:val="Akapitzlist"/>
        <w:numPr>
          <w:ilvl w:val="0"/>
          <w:numId w:val="13"/>
        </w:numPr>
        <w:pBdr>
          <w:top w:val="nil"/>
          <w:left w:val="nil"/>
          <w:bottom w:val="nil"/>
          <w:right w:val="nil"/>
          <w:between w:val="nil"/>
        </w:pBdr>
        <w:spacing w:before="24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Za najkorzystniejszą ofertę </w:t>
      </w:r>
      <w:r w:rsidR="00EE1A7B">
        <w:rPr>
          <w:rFonts w:asciiTheme="majorHAnsi" w:eastAsia="Times New Roman" w:hAnsiTheme="majorHAnsi" w:cstheme="majorHAnsi"/>
          <w:color w:val="000000"/>
          <w:sz w:val="22"/>
          <w:szCs w:val="22"/>
        </w:rPr>
        <w:t xml:space="preserve">w każdej części </w:t>
      </w:r>
      <w:r w:rsidRPr="00E0441F">
        <w:rPr>
          <w:rFonts w:asciiTheme="majorHAnsi" w:eastAsia="Times New Roman" w:hAnsiTheme="majorHAnsi" w:cstheme="majorHAnsi"/>
          <w:color w:val="000000"/>
          <w:sz w:val="22"/>
          <w:szCs w:val="22"/>
        </w:rPr>
        <w:t xml:space="preserve">zostanie uznana oferta która uzyskała najwyższą sumę punktów. </w:t>
      </w:r>
    </w:p>
    <w:p w14:paraId="503C6611" w14:textId="77777777" w:rsidR="000C6FF1" w:rsidRPr="000C6FF1" w:rsidRDefault="000C6FF1" w:rsidP="000C6FF1">
      <w:pPr>
        <w:pStyle w:val="Akapitzlist"/>
        <w:pBdr>
          <w:top w:val="nil"/>
          <w:left w:val="nil"/>
          <w:bottom w:val="nil"/>
          <w:right w:val="nil"/>
          <w:between w:val="nil"/>
        </w:pBdr>
        <w:spacing w:before="240" w:line="276" w:lineRule="auto"/>
        <w:ind w:left="1083"/>
        <w:rPr>
          <w:rFonts w:asciiTheme="majorHAnsi" w:eastAsia="Times New Roman" w:hAnsiTheme="majorHAnsi" w:cstheme="majorHAnsi"/>
          <w:color w:val="000000"/>
          <w:sz w:val="22"/>
          <w:szCs w:val="22"/>
        </w:rPr>
      </w:pPr>
    </w:p>
    <w:p w14:paraId="7D3A56E5" w14:textId="77777777" w:rsidR="0005414B" w:rsidRPr="00E0441F" w:rsidRDefault="00E85422">
      <w:pPr>
        <w:numPr>
          <w:ilvl w:val="0"/>
          <w:numId w:val="32"/>
        </w:numPr>
        <w:pBdr>
          <w:top w:val="nil"/>
          <w:left w:val="nil"/>
          <w:bottom w:val="nil"/>
          <w:right w:val="nil"/>
          <w:between w:val="nil"/>
        </w:pBdr>
        <w:spacing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Sposób przygotowania oferty</w:t>
      </w:r>
    </w:p>
    <w:p w14:paraId="0DECDADF" w14:textId="0E7EF5C1" w:rsidR="007D79F4" w:rsidRPr="00E0441F" w:rsidRDefault="007D79F4">
      <w:pPr>
        <w:pStyle w:val="Akapitzlist"/>
        <w:numPr>
          <w:ilvl w:val="0"/>
          <w:numId w:val="14"/>
        </w:numPr>
        <w:pBdr>
          <w:top w:val="nil"/>
          <w:left w:val="nil"/>
          <w:bottom w:val="nil"/>
          <w:right w:val="nil"/>
          <w:between w:val="nil"/>
        </w:pBdr>
        <w:spacing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Ofertę należy sporządzić w języku polskim, w formie pisemnej. Oferta powinna zostać podpisana przez osobę/osoby upoważnione do składania ofert w imieniu</w:t>
      </w:r>
      <w:r w:rsidR="002434C0" w:rsidRPr="00E0441F">
        <w:rPr>
          <w:rFonts w:asciiTheme="majorHAnsi" w:eastAsia="Times New Roman" w:hAnsiTheme="majorHAnsi" w:cstheme="majorHAnsi"/>
          <w:color w:val="000000"/>
          <w:sz w:val="22"/>
          <w:szCs w:val="22"/>
        </w:rPr>
        <w:t xml:space="preserve"> </w:t>
      </w:r>
      <w:r w:rsidRPr="00E0441F">
        <w:rPr>
          <w:rFonts w:asciiTheme="majorHAnsi" w:eastAsia="Times New Roman" w:hAnsiTheme="majorHAnsi" w:cstheme="majorHAnsi"/>
          <w:color w:val="000000"/>
          <w:sz w:val="22"/>
          <w:szCs w:val="22"/>
        </w:rPr>
        <w:t>wykonawcy.</w:t>
      </w:r>
    </w:p>
    <w:p w14:paraId="5A24DEE3" w14:textId="4F56E78D" w:rsidR="007D79F4" w:rsidRPr="00E0441F" w:rsidRDefault="007D79F4">
      <w:pPr>
        <w:pStyle w:val="Akapitzlist"/>
        <w:numPr>
          <w:ilvl w:val="0"/>
          <w:numId w:val="14"/>
        </w:numPr>
        <w:pBdr>
          <w:top w:val="nil"/>
          <w:left w:val="nil"/>
          <w:bottom w:val="nil"/>
          <w:right w:val="nil"/>
          <w:between w:val="nil"/>
        </w:pBdr>
        <w:spacing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Ofertę należy złożyć w formie elektronicznej za pomocą e’mail tj. należy przekazać skany wymaganych dokumentów podpisanych tradycyjnie lub należy złożyć dokumenty podpisane </w:t>
      </w:r>
      <w:r w:rsidR="00493838" w:rsidRPr="00493838">
        <w:rPr>
          <w:rFonts w:asciiTheme="majorHAnsi" w:eastAsia="Times New Roman" w:hAnsiTheme="majorHAnsi" w:cstheme="majorHAnsi"/>
          <w:color w:val="000000"/>
          <w:sz w:val="22"/>
          <w:szCs w:val="22"/>
        </w:rPr>
        <w:t>kwalifikowanym podpisem elektronicznym.</w:t>
      </w:r>
    </w:p>
    <w:p w14:paraId="2AED5A48" w14:textId="77777777" w:rsidR="007D79F4" w:rsidRPr="00E0441F" w:rsidRDefault="007D79F4">
      <w:pPr>
        <w:pStyle w:val="Akapitzlist"/>
        <w:numPr>
          <w:ilvl w:val="0"/>
          <w:numId w:val="14"/>
        </w:numPr>
        <w:pBdr>
          <w:top w:val="nil"/>
          <w:left w:val="nil"/>
          <w:bottom w:val="nil"/>
          <w:right w:val="nil"/>
          <w:between w:val="nil"/>
        </w:pBdr>
        <w:spacing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Na kompletną ofertę składają się następujące dokumenty:</w:t>
      </w:r>
    </w:p>
    <w:p w14:paraId="18285FEA" w14:textId="77777777" w:rsidR="007D79F4" w:rsidRPr="00E0441F" w:rsidRDefault="007D79F4">
      <w:pPr>
        <w:pStyle w:val="Akapitzlist"/>
        <w:numPr>
          <w:ilvl w:val="0"/>
          <w:numId w:val="15"/>
        </w:numPr>
        <w:pBdr>
          <w:top w:val="nil"/>
          <w:left w:val="nil"/>
          <w:bottom w:val="nil"/>
          <w:right w:val="nil"/>
          <w:between w:val="nil"/>
        </w:pBdr>
        <w:spacing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Załącznik nr 1: Formularz ofertowy.</w:t>
      </w:r>
    </w:p>
    <w:p w14:paraId="40B16013" w14:textId="77777777" w:rsidR="007D79F4" w:rsidRPr="00E0441F" w:rsidRDefault="007D79F4">
      <w:pPr>
        <w:pStyle w:val="Akapitzlist"/>
        <w:numPr>
          <w:ilvl w:val="0"/>
          <w:numId w:val="15"/>
        </w:numPr>
        <w:pBdr>
          <w:top w:val="nil"/>
          <w:left w:val="nil"/>
          <w:bottom w:val="nil"/>
          <w:right w:val="nil"/>
          <w:between w:val="nil"/>
        </w:pBdr>
        <w:spacing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Załącznik nr 2: Oświadczenie o spełnianiu warunków udziału w postępowaniu.</w:t>
      </w:r>
    </w:p>
    <w:p w14:paraId="5A7CA170" w14:textId="77777777" w:rsidR="007D79F4" w:rsidRPr="00E0441F" w:rsidRDefault="007D79F4">
      <w:pPr>
        <w:pStyle w:val="Akapitzlist"/>
        <w:numPr>
          <w:ilvl w:val="0"/>
          <w:numId w:val="15"/>
        </w:numPr>
        <w:pBdr>
          <w:top w:val="nil"/>
          <w:left w:val="nil"/>
          <w:bottom w:val="nil"/>
          <w:right w:val="nil"/>
          <w:between w:val="nil"/>
        </w:pBdr>
        <w:spacing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Załącznik nr 3: Oświadczenie o braku wykluczeń.</w:t>
      </w:r>
    </w:p>
    <w:p w14:paraId="5A0ECFBD" w14:textId="2B9DE34D" w:rsidR="00C0128A" w:rsidRDefault="00C0128A">
      <w:pPr>
        <w:pStyle w:val="Akapitzlist"/>
        <w:numPr>
          <w:ilvl w:val="0"/>
          <w:numId w:val="15"/>
        </w:numPr>
        <w:rPr>
          <w:rFonts w:asciiTheme="majorHAnsi" w:eastAsia="Times New Roman" w:hAnsiTheme="majorHAnsi" w:cstheme="majorHAnsi"/>
          <w:color w:val="000000"/>
          <w:sz w:val="22"/>
          <w:szCs w:val="22"/>
        </w:rPr>
      </w:pPr>
      <w:r>
        <w:rPr>
          <w:rFonts w:asciiTheme="majorHAnsi" w:eastAsia="Times New Roman" w:hAnsiTheme="majorHAnsi" w:cstheme="majorHAnsi"/>
          <w:color w:val="000000"/>
          <w:sz w:val="22"/>
          <w:szCs w:val="22"/>
        </w:rPr>
        <w:t xml:space="preserve">Do oferty należy przedłożyć kartę katalogową (dot. części A, B i </w:t>
      </w:r>
      <w:r w:rsidR="000300FB">
        <w:rPr>
          <w:rFonts w:asciiTheme="majorHAnsi" w:eastAsia="Times New Roman" w:hAnsiTheme="majorHAnsi" w:cstheme="majorHAnsi"/>
          <w:color w:val="000000"/>
          <w:sz w:val="22"/>
          <w:szCs w:val="22"/>
        </w:rPr>
        <w:t>D</w:t>
      </w:r>
      <w:r>
        <w:rPr>
          <w:rFonts w:asciiTheme="majorHAnsi" w:eastAsia="Times New Roman" w:hAnsiTheme="majorHAnsi" w:cstheme="majorHAnsi"/>
          <w:color w:val="000000"/>
          <w:sz w:val="22"/>
          <w:szCs w:val="22"/>
        </w:rPr>
        <w:t>).</w:t>
      </w:r>
    </w:p>
    <w:p w14:paraId="04786467" w14:textId="77777777" w:rsidR="007D79F4" w:rsidRPr="00E0441F" w:rsidRDefault="007D79F4">
      <w:pPr>
        <w:pStyle w:val="Akapitzlist"/>
        <w:numPr>
          <w:ilvl w:val="0"/>
          <w:numId w:val="15"/>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Pisemne uzasadnienie tajemnicy przedsiębiorstwa – jeśli dotyczy.</w:t>
      </w:r>
    </w:p>
    <w:p w14:paraId="4A3FE4DC" w14:textId="2C4DBCBB" w:rsidR="00E0441F" w:rsidRPr="0042071B" w:rsidRDefault="007D79F4">
      <w:pPr>
        <w:pStyle w:val="Akapitzlist"/>
        <w:numPr>
          <w:ilvl w:val="0"/>
          <w:numId w:val="15"/>
        </w:numPr>
        <w:pBdr>
          <w:top w:val="nil"/>
          <w:left w:val="nil"/>
          <w:bottom w:val="nil"/>
          <w:right w:val="nil"/>
          <w:between w:val="nil"/>
        </w:pBdr>
        <w:spacing w:after="12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W przypadku składania oferty przez Pełnomocnika – pełnomocnictwo.</w:t>
      </w:r>
    </w:p>
    <w:p w14:paraId="0F821E9D" w14:textId="77777777" w:rsidR="007D79F4" w:rsidRPr="00E0441F" w:rsidRDefault="00E85422">
      <w:pPr>
        <w:numPr>
          <w:ilvl w:val="0"/>
          <w:numId w:val="32"/>
        </w:numPr>
        <w:pBdr>
          <w:top w:val="nil"/>
          <w:left w:val="nil"/>
          <w:bottom w:val="nil"/>
          <w:right w:val="nil"/>
          <w:between w:val="nil"/>
        </w:pBdr>
        <w:spacing w:before="240"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Miejsce i termin złożenia oferty</w:t>
      </w:r>
    </w:p>
    <w:p w14:paraId="66D35B3B" w14:textId="77777777" w:rsidR="007D79F4" w:rsidRPr="00E0441F" w:rsidRDefault="007D79F4">
      <w:pPr>
        <w:pStyle w:val="Akapitzlist"/>
        <w:numPr>
          <w:ilvl w:val="0"/>
          <w:numId w:val="16"/>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Oferty należy składać w formie elektronicznej. Oferta Wykonawcy oraz załączone do niej dokumenty muszą być podpisane (podpis złożony własnoręcznie (skan) lub kwalifikowany podpis elektroniczny) przez osobę/osoby uprawnione do reprezentowania Wykonawcy </w:t>
      </w:r>
      <w:r w:rsidRPr="00E0441F">
        <w:rPr>
          <w:rFonts w:asciiTheme="majorHAnsi" w:eastAsia="Times New Roman" w:hAnsiTheme="majorHAnsi" w:cstheme="majorHAnsi"/>
          <w:color w:val="000000"/>
          <w:sz w:val="22"/>
          <w:szCs w:val="22"/>
        </w:rPr>
        <w:lastRenderedPageBreak/>
        <w:t xml:space="preserve">zgodnie z reprezentacją wynikającą z rejestru bądź ewidencji, lub na podstawie udzielonego pełnomocnictwa. </w:t>
      </w:r>
    </w:p>
    <w:p w14:paraId="495FADCB" w14:textId="742BD179" w:rsidR="007D79F4" w:rsidRPr="00E0441F" w:rsidRDefault="007D79F4">
      <w:pPr>
        <w:pStyle w:val="Akapitzlist"/>
        <w:numPr>
          <w:ilvl w:val="0"/>
          <w:numId w:val="16"/>
        </w:numPr>
        <w:pBdr>
          <w:top w:val="nil"/>
          <w:left w:val="nil"/>
          <w:bottom w:val="nil"/>
          <w:right w:val="nil"/>
          <w:between w:val="nil"/>
        </w:pBdr>
        <w:spacing w:before="24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Ofertę należy złożyć za pomocą e’mail na adres: </w:t>
      </w:r>
      <w:hyperlink r:id="rId12" w:history="1">
        <w:r w:rsidR="00282EAC" w:rsidRPr="00C611A9">
          <w:rPr>
            <w:rStyle w:val="Hipercze"/>
            <w:rFonts w:asciiTheme="majorHAnsi" w:eastAsia="Times New Roman" w:hAnsiTheme="majorHAnsi" w:cstheme="majorHAnsi"/>
            <w:sz w:val="22"/>
            <w:szCs w:val="22"/>
          </w:rPr>
          <w:t>d.jasinski@darpol.bydgoszcz.pl</w:t>
        </w:r>
      </w:hyperlink>
      <w:r w:rsidR="00282EAC">
        <w:rPr>
          <w:rFonts w:asciiTheme="majorHAnsi" w:eastAsia="Times New Roman" w:hAnsiTheme="majorHAnsi" w:cstheme="majorHAnsi"/>
          <w:color w:val="000000"/>
          <w:sz w:val="22"/>
          <w:szCs w:val="22"/>
        </w:rPr>
        <w:t xml:space="preserve"> </w:t>
      </w:r>
    </w:p>
    <w:p w14:paraId="737A81E0" w14:textId="4AE376F6" w:rsidR="007D79F4" w:rsidRPr="00E0441F" w:rsidRDefault="007D79F4">
      <w:pPr>
        <w:pStyle w:val="Akapitzlist"/>
        <w:numPr>
          <w:ilvl w:val="0"/>
          <w:numId w:val="16"/>
        </w:numPr>
        <w:pBdr>
          <w:top w:val="nil"/>
          <w:left w:val="nil"/>
          <w:bottom w:val="nil"/>
          <w:right w:val="nil"/>
          <w:between w:val="nil"/>
        </w:pBdr>
        <w:spacing w:before="24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Termin składania ofert upływa dnia</w:t>
      </w:r>
      <w:r w:rsidR="006752AC">
        <w:rPr>
          <w:rFonts w:asciiTheme="majorHAnsi" w:eastAsia="Times New Roman" w:hAnsiTheme="majorHAnsi" w:cstheme="majorHAnsi"/>
          <w:color w:val="000000"/>
          <w:sz w:val="22"/>
          <w:szCs w:val="22"/>
        </w:rPr>
        <w:t xml:space="preserve"> </w:t>
      </w:r>
      <w:r w:rsidR="00085367">
        <w:rPr>
          <w:rFonts w:asciiTheme="majorHAnsi" w:eastAsia="Times New Roman" w:hAnsiTheme="majorHAnsi" w:cstheme="majorHAnsi"/>
          <w:color w:val="000000"/>
          <w:sz w:val="22"/>
          <w:szCs w:val="22"/>
        </w:rPr>
        <w:t>20</w:t>
      </w:r>
      <w:r w:rsidR="008660BF">
        <w:rPr>
          <w:rFonts w:asciiTheme="majorHAnsi" w:eastAsia="Times New Roman" w:hAnsiTheme="majorHAnsi" w:cstheme="majorHAnsi"/>
          <w:color w:val="000000"/>
          <w:sz w:val="22"/>
          <w:szCs w:val="22"/>
        </w:rPr>
        <w:t>.</w:t>
      </w:r>
      <w:r w:rsidR="000300FB">
        <w:rPr>
          <w:rFonts w:asciiTheme="majorHAnsi" w:eastAsia="Times New Roman" w:hAnsiTheme="majorHAnsi" w:cstheme="majorHAnsi"/>
          <w:color w:val="000000"/>
          <w:sz w:val="22"/>
          <w:szCs w:val="22"/>
        </w:rPr>
        <w:t>10</w:t>
      </w:r>
      <w:r w:rsidR="008660BF">
        <w:rPr>
          <w:rFonts w:asciiTheme="majorHAnsi" w:eastAsia="Times New Roman" w:hAnsiTheme="majorHAnsi" w:cstheme="majorHAnsi"/>
          <w:color w:val="000000"/>
          <w:sz w:val="22"/>
          <w:szCs w:val="22"/>
        </w:rPr>
        <w:t>.202</w:t>
      </w:r>
      <w:r w:rsidR="00B3778F">
        <w:rPr>
          <w:rFonts w:asciiTheme="majorHAnsi" w:eastAsia="Times New Roman" w:hAnsiTheme="majorHAnsi" w:cstheme="majorHAnsi"/>
          <w:color w:val="000000"/>
          <w:sz w:val="22"/>
          <w:szCs w:val="22"/>
        </w:rPr>
        <w:t>5</w:t>
      </w:r>
      <w:r w:rsidR="008660BF">
        <w:rPr>
          <w:rFonts w:asciiTheme="majorHAnsi" w:eastAsia="Times New Roman" w:hAnsiTheme="majorHAnsi" w:cstheme="majorHAnsi"/>
          <w:color w:val="000000"/>
          <w:sz w:val="22"/>
          <w:szCs w:val="22"/>
        </w:rPr>
        <w:t xml:space="preserve"> </w:t>
      </w:r>
      <w:r w:rsidRPr="00E0441F">
        <w:rPr>
          <w:rFonts w:asciiTheme="majorHAnsi" w:eastAsia="Times New Roman" w:hAnsiTheme="majorHAnsi" w:cstheme="majorHAnsi"/>
          <w:color w:val="000000"/>
          <w:sz w:val="22"/>
          <w:szCs w:val="22"/>
        </w:rPr>
        <w:t xml:space="preserve">r. </w:t>
      </w:r>
    </w:p>
    <w:p w14:paraId="0945371E" w14:textId="17BDEB52" w:rsidR="006752AC" w:rsidRPr="000300FB" w:rsidRDefault="007D79F4">
      <w:pPr>
        <w:pStyle w:val="Akapitzlist"/>
        <w:numPr>
          <w:ilvl w:val="0"/>
          <w:numId w:val="16"/>
        </w:numPr>
        <w:pBdr>
          <w:top w:val="nil"/>
          <w:left w:val="nil"/>
          <w:bottom w:val="nil"/>
          <w:right w:val="nil"/>
          <w:between w:val="nil"/>
        </w:pBdr>
        <w:spacing w:before="240"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Oferty złożone po tym terminie nie będą rozpatrywane</w:t>
      </w:r>
      <w:r w:rsidR="0048049E">
        <w:rPr>
          <w:rFonts w:asciiTheme="majorHAnsi" w:eastAsia="Times New Roman" w:hAnsiTheme="majorHAnsi" w:cstheme="majorHAnsi"/>
          <w:color w:val="000000"/>
          <w:sz w:val="22"/>
          <w:szCs w:val="22"/>
        </w:rPr>
        <w:t>.</w:t>
      </w:r>
    </w:p>
    <w:p w14:paraId="568BA505" w14:textId="77777777" w:rsidR="00C0128A" w:rsidRPr="00E0441F" w:rsidRDefault="00C0128A" w:rsidP="007D79F4">
      <w:pPr>
        <w:pStyle w:val="Akapitzlist"/>
        <w:pBdr>
          <w:top w:val="nil"/>
          <w:left w:val="nil"/>
          <w:bottom w:val="nil"/>
          <w:right w:val="nil"/>
          <w:between w:val="nil"/>
        </w:pBdr>
        <w:spacing w:before="240" w:line="276" w:lineRule="auto"/>
        <w:ind w:left="723"/>
        <w:rPr>
          <w:rFonts w:asciiTheme="majorHAnsi" w:eastAsia="Times New Roman" w:hAnsiTheme="majorHAnsi" w:cstheme="majorHAnsi"/>
          <w:color w:val="000000"/>
          <w:sz w:val="22"/>
          <w:szCs w:val="22"/>
        </w:rPr>
      </w:pPr>
    </w:p>
    <w:p w14:paraId="76CEFB2D" w14:textId="38ADD006" w:rsidR="0005414B" w:rsidRPr="00E0441F" w:rsidRDefault="00E85422">
      <w:pPr>
        <w:numPr>
          <w:ilvl w:val="0"/>
          <w:numId w:val="32"/>
        </w:numPr>
        <w:pBdr>
          <w:top w:val="nil"/>
          <w:left w:val="nil"/>
          <w:bottom w:val="nil"/>
          <w:right w:val="nil"/>
          <w:between w:val="nil"/>
        </w:pBdr>
        <w:spacing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Ro</w:t>
      </w:r>
      <w:r w:rsidR="00D91BE5" w:rsidRPr="00E0441F">
        <w:rPr>
          <w:rFonts w:asciiTheme="majorHAnsi" w:eastAsia="Times New Roman" w:hAnsiTheme="majorHAnsi" w:cstheme="majorHAnsi"/>
          <w:b/>
          <w:color w:val="000000"/>
          <w:sz w:val="22"/>
          <w:szCs w:val="22"/>
        </w:rPr>
        <w:t>z</w:t>
      </w:r>
      <w:r w:rsidRPr="00E0441F">
        <w:rPr>
          <w:rFonts w:asciiTheme="majorHAnsi" w:eastAsia="Times New Roman" w:hAnsiTheme="majorHAnsi" w:cstheme="majorHAnsi"/>
          <w:b/>
          <w:color w:val="000000"/>
          <w:sz w:val="22"/>
          <w:szCs w:val="22"/>
        </w:rPr>
        <w:t>strzygniecie zamówienia</w:t>
      </w:r>
    </w:p>
    <w:p w14:paraId="3A6FFF35" w14:textId="607FD03E" w:rsidR="009A352D" w:rsidRPr="00E0441F" w:rsidRDefault="002864D0">
      <w:pPr>
        <w:pStyle w:val="Akapitzlist"/>
        <w:numPr>
          <w:ilvl w:val="0"/>
          <w:numId w:val="1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Na stronie internetowej </w:t>
      </w:r>
      <w:r w:rsidR="009A352D" w:rsidRPr="00E0441F">
        <w:rPr>
          <w:rFonts w:asciiTheme="majorHAnsi" w:eastAsia="Times New Roman" w:hAnsiTheme="majorHAnsi" w:cstheme="majorHAnsi"/>
          <w:color w:val="000000"/>
          <w:sz w:val="22"/>
          <w:szCs w:val="22"/>
        </w:rPr>
        <w:t>Zamawiającego,</w:t>
      </w:r>
      <w:r w:rsidRPr="00E0441F">
        <w:rPr>
          <w:rFonts w:asciiTheme="majorHAnsi" w:eastAsia="Times New Roman" w:hAnsiTheme="majorHAnsi" w:cstheme="majorHAnsi"/>
          <w:color w:val="000000"/>
          <w:sz w:val="22"/>
          <w:szCs w:val="22"/>
        </w:rPr>
        <w:t xml:space="preserve"> zostanie zamieszczona informacja dotycząca wyboru najkorzystniejszej oferty.  </w:t>
      </w:r>
      <w:r w:rsidR="0042071B" w:rsidRPr="0042071B">
        <w:rPr>
          <w:rFonts w:asciiTheme="majorHAnsi" w:eastAsia="Times New Roman" w:hAnsiTheme="majorHAnsi" w:cstheme="majorHAnsi"/>
          <w:color w:val="000000"/>
          <w:sz w:val="22"/>
          <w:szCs w:val="22"/>
        </w:rPr>
        <w:t>Informacja zostanie również wysłana drogą elektroniczną do</w:t>
      </w:r>
      <w:r w:rsidR="00FB7FC4">
        <w:rPr>
          <w:rFonts w:asciiTheme="majorHAnsi" w:eastAsia="Times New Roman" w:hAnsiTheme="majorHAnsi" w:cstheme="majorHAnsi"/>
          <w:color w:val="000000"/>
          <w:sz w:val="22"/>
          <w:szCs w:val="22"/>
        </w:rPr>
        <w:t xml:space="preserve"> </w:t>
      </w:r>
      <w:r w:rsidR="00FB7FC4">
        <w:rPr>
          <w:rFonts w:asciiTheme="majorHAnsi" w:hAnsiTheme="majorHAnsi" w:cstheme="majorHAnsi"/>
          <w:iCs/>
          <w:color w:val="000000"/>
          <w:sz w:val="22"/>
          <w:szCs w:val="22"/>
        </w:rPr>
        <w:t>wykonawców, do których wysłano zaproszenie do złożenia oferty oraz do wykonawców, którzy złożyli ofertę</w:t>
      </w:r>
      <w:r w:rsidR="0042071B">
        <w:rPr>
          <w:rFonts w:asciiTheme="majorHAnsi" w:eastAsia="Times New Roman" w:hAnsiTheme="majorHAnsi" w:cstheme="majorHAnsi"/>
          <w:color w:val="000000"/>
          <w:sz w:val="22"/>
          <w:szCs w:val="22"/>
        </w:rPr>
        <w:t>.</w:t>
      </w:r>
    </w:p>
    <w:p w14:paraId="675AEDFE" w14:textId="3F9F745D" w:rsidR="009A352D" w:rsidRPr="00E0441F" w:rsidRDefault="002864D0">
      <w:pPr>
        <w:pStyle w:val="Akapitzlist"/>
        <w:numPr>
          <w:ilvl w:val="0"/>
          <w:numId w:val="1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Ranking ofert zostanie przeprowadzony w oparciu o kryteria wyboru opisane w pkt. VI niniejszego zapytania. Zamawiający wybierze wykonawcę z najkorzystniejszą ofertą, w oparciu o kryteria oceny ofert opisanych w punkcie VIII. zapytania ofertowego.  </w:t>
      </w:r>
    </w:p>
    <w:p w14:paraId="6EFDF7E4" w14:textId="77777777" w:rsidR="009A352D" w:rsidRPr="00E0441F" w:rsidRDefault="002864D0">
      <w:pPr>
        <w:pStyle w:val="Akapitzlist"/>
        <w:numPr>
          <w:ilvl w:val="0"/>
          <w:numId w:val="1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Po rozstrzygnięciu postępowania, do podmiotu, który złożył najkorzystniejszą ofertę, zostanie skierowana wiadomość odnośnie zawarcia umowy, której treść będzie wynikać z zapisów niniejszego zapytania oraz wygranej oferty.   </w:t>
      </w:r>
    </w:p>
    <w:p w14:paraId="00174F09" w14:textId="77777777" w:rsidR="009A352D" w:rsidRPr="00E0441F" w:rsidRDefault="002864D0">
      <w:pPr>
        <w:pStyle w:val="Akapitzlist"/>
        <w:numPr>
          <w:ilvl w:val="0"/>
          <w:numId w:val="1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W przypadku, gdy podmiot, który został wybrany, zrezygnuje z podpisania umowy, Zamawiający ma prawo zawrzeć umowę z podmiotem, którego oferta była druga w kolejności najkorzystniejszych ofert bez przeprowadzenia ich ponownego badania i</w:t>
      </w:r>
      <w:r w:rsidR="009A352D" w:rsidRPr="00E0441F">
        <w:rPr>
          <w:rFonts w:asciiTheme="majorHAnsi" w:eastAsia="Times New Roman" w:hAnsiTheme="majorHAnsi" w:cstheme="majorHAnsi"/>
          <w:color w:val="000000"/>
          <w:sz w:val="22"/>
          <w:szCs w:val="22"/>
        </w:rPr>
        <w:t> </w:t>
      </w:r>
      <w:r w:rsidRPr="00E0441F">
        <w:rPr>
          <w:rFonts w:asciiTheme="majorHAnsi" w:eastAsia="Times New Roman" w:hAnsiTheme="majorHAnsi" w:cstheme="majorHAnsi"/>
          <w:color w:val="000000"/>
          <w:sz w:val="22"/>
          <w:szCs w:val="22"/>
        </w:rPr>
        <w:t xml:space="preserve">oceny.  </w:t>
      </w:r>
    </w:p>
    <w:p w14:paraId="4CAC8457" w14:textId="2CCAEDF3" w:rsidR="00CD424D" w:rsidRPr="00E0441F" w:rsidRDefault="002864D0">
      <w:pPr>
        <w:pStyle w:val="Akapitzlist"/>
        <w:numPr>
          <w:ilvl w:val="0"/>
          <w:numId w:val="17"/>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W przypadku, gdy podmiot, którego oferta została wybrana, uchyla się od zawarcia umowy, Zamawiający może wybrać ofertę najkorzystniejszą spośród pozostałych ofert bez przeprowadzenia ich ponownego badania i oceny.  </w:t>
      </w:r>
    </w:p>
    <w:p w14:paraId="3E16F03D" w14:textId="77777777" w:rsidR="000300FB" w:rsidRPr="00D253C9" w:rsidRDefault="000300FB" w:rsidP="00D253C9">
      <w:pPr>
        <w:pBdr>
          <w:top w:val="nil"/>
          <w:left w:val="nil"/>
          <w:bottom w:val="nil"/>
          <w:right w:val="nil"/>
          <w:between w:val="nil"/>
        </w:pBdr>
        <w:spacing w:line="276" w:lineRule="auto"/>
        <w:rPr>
          <w:rFonts w:asciiTheme="majorHAnsi" w:eastAsia="Times New Roman" w:hAnsiTheme="majorHAnsi" w:cstheme="majorHAnsi"/>
          <w:color w:val="000000"/>
          <w:sz w:val="22"/>
          <w:szCs w:val="22"/>
        </w:rPr>
      </w:pPr>
    </w:p>
    <w:p w14:paraId="37E85E3C" w14:textId="77777777" w:rsidR="0005414B" w:rsidRPr="00E0441F" w:rsidRDefault="00E85422">
      <w:pPr>
        <w:numPr>
          <w:ilvl w:val="0"/>
          <w:numId w:val="32"/>
        </w:numPr>
        <w:pBdr>
          <w:top w:val="nil"/>
          <w:left w:val="nil"/>
          <w:bottom w:val="nil"/>
          <w:right w:val="nil"/>
          <w:between w:val="nil"/>
        </w:pBdr>
        <w:spacing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Warunki zmiany umowy</w:t>
      </w:r>
    </w:p>
    <w:p w14:paraId="7ECC899E" w14:textId="77777777" w:rsidR="009A352D" w:rsidRPr="00E0441F" w:rsidRDefault="009A352D">
      <w:pPr>
        <w:pStyle w:val="Akapitzlist"/>
        <w:numPr>
          <w:ilvl w:val="0"/>
          <w:numId w:val="1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Zamawiający zastrzega sobie prawo do możliwości wprowadzenia następujących zmian do umowy, w okolicznościach określonych poniżej:  </w:t>
      </w:r>
    </w:p>
    <w:p w14:paraId="5B2C9ACB" w14:textId="68862F2C" w:rsidR="009A352D" w:rsidRPr="00E0441F" w:rsidRDefault="009A352D">
      <w:pPr>
        <w:pStyle w:val="Akapitzlist"/>
        <w:numPr>
          <w:ilvl w:val="0"/>
          <w:numId w:val="19"/>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zmiana terminu umowy – np. w przypadku gdy: niedotrzymanie pierwotnego terminu realizacji umowy wynika z napotkania przez Wykonawcę/Zamawiającego okoliczności niemożliwych do przewidzenia i niezależnych od nich, np. wystąpienia zjawisk związanych z działaniem siły wyższej m.in. klęska żywiołowa, epidemia/pandemia, niepokoje społeczne, działania wojskowe. </w:t>
      </w:r>
    </w:p>
    <w:p w14:paraId="0C0ED573" w14:textId="77777777" w:rsidR="009A352D" w:rsidRPr="00E0441F" w:rsidRDefault="009A352D" w:rsidP="009A352D">
      <w:pPr>
        <w:pBdr>
          <w:top w:val="nil"/>
          <w:left w:val="nil"/>
          <w:bottom w:val="nil"/>
          <w:right w:val="nil"/>
          <w:between w:val="nil"/>
        </w:pBdr>
        <w:spacing w:line="276" w:lineRule="auto"/>
        <w:ind w:left="1080"/>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Ciężar udowodnienia wystąpienia siły wyższej spoczywać będzie na Wykonawcy/ Zamawiającym.</w:t>
      </w:r>
    </w:p>
    <w:p w14:paraId="586148DE" w14:textId="77777777" w:rsidR="009A352D" w:rsidRPr="00E0441F" w:rsidRDefault="009A352D">
      <w:pPr>
        <w:pStyle w:val="Akapitzlist"/>
        <w:numPr>
          <w:ilvl w:val="0"/>
          <w:numId w:val="19"/>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Zmiana warunków płatności (ilość oraz wielkość rat płatności, termin płatności, etc.). Zmiana ta nie może wpłynąć na całkowitą wartość zamówienia.  </w:t>
      </w:r>
    </w:p>
    <w:p w14:paraId="57CD0B4C" w14:textId="25235ADB" w:rsidR="009A352D" w:rsidRPr="00E0441F" w:rsidRDefault="009A352D">
      <w:pPr>
        <w:pStyle w:val="Akapitzlist"/>
        <w:numPr>
          <w:ilvl w:val="0"/>
          <w:numId w:val="19"/>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Zmiana zapisów umowy innych niż zapisy wynikające z oferty – np. przypadku: zmiany powszechnie obowiązujących przepisów prawa w zakresie mającym wpływ na realizację przedmiotu umowy.</w:t>
      </w:r>
    </w:p>
    <w:p w14:paraId="54EB8A1E" w14:textId="790D3450" w:rsidR="00CD424D" w:rsidRPr="00493838" w:rsidRDefault="009A352D">
      <w:pPr>
        <w:pStyle w:val="Akapitzlist"/>
        <w:numPr>
          <w:ilvl w:val="0"/>
          <w:numId w:val="1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Zmiany o których mowa powyżej dopuszczone będą wyłącznie pod warunkiem akceptacji ich przez Zamawiającego, a ich wprowadzenie będzie wymagać formy pisemnej pod rygorem nieważności.  </w:t>
      </w:r>
    </w:p>
    <w:p w14:paraId="2B62F3D9" w14:textId="77777777" w:rsidR="00C06BBB" w:rsidRPr="00E0441F" w:rsidRDefault="00C06BBB" w:rsidP="00F96838">
      <w:pPr>
        <w:pBdr>
          <w:top w:val="nil"/>
          <w:left w:val="nil"/>
          <w:bottom w:val="nil"/>
          <w:right w:val="nil"/>
          <w:between w:val="nil"/>
        </w:pBdr>
        <w:spacing w:line="276" w:lineRule="auto"/>
        <w:ind w:left="1080"/>
        <w:rPr>
          <w:rFonts w:asciiTheme="majorHAnsi" w:eastAsia="Times New Roman" w:hAnsiTheme="majorHAnsi" w:cstheme="majorHAnsi"/>
          <w:color w:val="000000"/>
          <w:sz w:val="22"/>
          <w:szCs w:val="22"/>
        </w:rPr>
      </w:pPr>
    </w:p>
    <w:p w14:paraId="624FD024" w14:textId="77777777" w:rsidR="0005414B" w:rsidRPr="00E0441F" w:rsidRDefault="00E85422">
      <w:pPr>
        <w:numPr>
          <w:ilvl w:val="0"/>
          <w:numId w:val="32"/>
        </w:numPr>
        <w:pBdr>
          <w:top w:val="nil"/>
          <w:left w:val="nil"/>
          <w:bottom w:val="nil"/>
          <w:right w:val="nil"/>
          <w:between w:val="nil"/>
        </w:pBdr>
        <w:spacing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Pozostałe informacje</w:t>
      </w:r>
    </w:p>
    <w:p w14:paraId="28A07548" w14:textId="77777777" w:rsidR="00730014" w:rsidRPr="00E0441F" w:rsidRDefault="009A352D">
      <w:pPr>
        <w:pStyle w:val="Akapitzlist"/>
        <w:numPr>
          <w:ilvl w:val="0"/>
          <w:numId w:val="2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lastRenderedPageBreak/>
        <w:t xml:space="preserve">Poprzez złożenie oferty Wykonawca wyraża zgodę na podanie do wiadomości pozostałych Wykonawców szczegółów oferty, w szczególności danych na podstawie, których Zamawiający dokonał wyboru. Wykonawca ma prawo nie wyrazić zgody na podanie do wiadomości szczegółów technicznych przedmiotu zamówienia i powinien zastrzeżenie to przedstawić w ofercie.  </w:t>
      </w:r>
    </w:p>
    <w:p w14:paraId="6DDB8ED5" w14:textId="77777777" w:rsidR="00730014" w:rsidRPr="00E0441F" w:rsidRDefault="009A352D">
      <w:pPr>
        <w:pStyle w:val="Akapitzlist"/>
        <w:numPr>
          <w:ilvl w:val="0"/>
          <w:numId w:val="2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Informacje stanowiące tajemnicę przedsiębiorstwa w rozumieniu przepisów o zwalczaniu nieuczciwej konkurencji, zastrzeżone wyłącznie do wiadomości Zamawiającego, Wykonawca winien podać w odrębnej części oferty odpowiednio je zabezpieczając oraz opatrując dopiskiem „Tajemnica przedsiębiorstwa – informacje zastrzeżone do wyłącznej wiadomości Zamawiającego”. Przez tajemnicę przedsiębiorstwa w rozumieniu Ustawy z dnia 16 kwietnia 1993 roku o zwalczaniu nieuczciwej konkurencji (Dz.U.2022.1233 t.j.) rozumie się nieujawnione do wiadomości publicznej informacje techniczne, technologiczne, organizacyjne przedsiębiorstwa lub inne informacje posiadające wartość gospodarczą, co do których przedsiębiorca podjął niezbędne działania w celu zachowania ich poufności. Zamawiający zaleca, aby informacje zastrzeżone jako tajemnica przedsiębiorstwa były przez Wykonawcę złożone w oddzielnym pliku oznaczonym „tajemnica przedsiębiorstwa”. Wykonawca nie może zastrzec, m.in. informacji dotyczących ceny, terminu wykonania zamówienia, okresu gwarancji i warunków płatności zawartych w ofercie. </w:t>
      </w:r>
    </w:p>
    <w:p w14:paraId="377A6535" w14:textId="5F097247" w:rsidR="00730014" w:rsidRPr="00E0441F" w:rsidRDefault="009A352D">
      <w:pPr>
        <w:pStyle w:val="Akapitzlist"/>
        <w:numPr>
          <w:ilvl w:val="0"/>
          <w:numId w:val="2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Każdy Wykonawca może złożyć tylko jedną ofertę</w:t>
      </w:r>
      <w:r w:rsidR="00493838">
        <w:rPr>
          <w:rFonts w:asciiTheme="majorHAnsi" w:eastAsia="Times New Roman" w:hAnsiTheme="majorHAnsi" w:cstheme="majorHAnsi"/>
          <w:color w:val="000000"/>
          <w:sz w:val="22"/>
          <w:szCs w:val="22"/>
        </w:rPr>
        <w:t xml:space="preserve"> (na każdą część)</w:t>
      </w:r>
      <w:r w:rsidRPr="00E0441F">
        <w:rPr>
          <w:rFonts w:asciiTheme="majorHAnsi" w:eastAsia="Times New Roman" w:hAnsiTheme="majorHAnsi" w:cstheme="majorHAnsi"/>
          <w:color w:val="000000"/>
          <w:sz w:val="22"/>
          <w:szCs w:val="22"/>
        </w:rPr>
        <w:t xml:space="preserve">. W przypadku złożenia przez jeden podmiot większej ilości ofert wszystkie oferty podmiotu zostaną odrzucone.  </w:t>
      </w:r>
    </w:p>
    <w:p w14:paraId="5C8B3136" w14:textId="77777777" w:rsidR="00730014" w:rsidRPr="00E0441F" w:rsidRDefault="009A352D">
      <w:pPr>
        <w:pStyle w:val="Akapitzlist"/>
        <w:numPr>
          <w:ilvl w:val="0"/>
          <w:numId w:val="2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Oferta powinna być kompletna tzn. powinna zawierać wszystkie dokumenty wskazane w pkt IX Zapytania ofertowego. </w:t>
      </w:r>
    </w:p>
    <w:p w14:paraId="4B8F7151" w14:textId="63AC1AC0" w:rsidR="009A352D" w:rsidRPr="00E0441F" w:rsidRDefault="009A352D">
      <w:pPr>
        <w:pStyle w:val="Akapitzlist"/>
        <w:numPr>
          <w:ilvl w:val="0"/>
          <w:numId w:val="2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Oferta zostanie odrzucona, jeśli:  </w:t>
      </w:r>
    </w:p>
    <w:p w14:paraId="617D3F38" w14:textId="77777777" w:rsidR="00730014" w:rsidRPr="00E0441F" w:rsidRDefault="009A352D">
      <w:pPr>
        <w:pStyle w:val="Akapitzlist"/>
        <w:numPr>
          <w:ilvl w:val="0"/>
          <w:numId w:val="2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jej treść nie odpowiada treści niniejszego zapytania ofertowego,  </w:t>
      </w:r>
    </w:p>
    <w:p w14:paraId="48FA8076" w14:textId="77777777" w:rsidR="00730014" w:rsidRPr="00E0441F" w:rsidRDefault="009A352D">
      <w:pPr>
        <w:pStyle w:val="Akapitzlist"/>
        <w:numPr>
          <w:ilvl w:val="0"/>
          <w:numId w:val="2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jej złożenie stanowi czyn nieuczciwej konkurencji w rozumieniu przepisów o zwalczaniu nieuczciwej konkurencji,  </w:t>
      </w:r>
    </w:p>
    <w:p w14:paraId="075743C1" w14:textId="77777777" w:rsidR="00730014" w:rsidRPr="00E0441F" w:rsidRDefault="009A352D">
      <w:pPr>
        <w:pStyle w:val="Akapitzlist"/>
        <w:numPr>
          <w:ilvl w:val="0"/>
          <w:numId w:val="2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została złożona przez wykonawcę wykluczonego z udziału w postępowaniu,</w:t>
      </w:r>
    </w:p>
    <w:p w14:paraId="08A69E7B" w14:textId="77777777" w:rsidR="00730014" w:rsidRPr="00E0441F" w:rsidRDefault="009A352D">
      <w:pPr>
        <w:pStyle w:val="Akapitzlist"/>
        <w:numPr>
          <w:ilvl w:val="0"/>
          <w:numId w:val="2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jest nieczytelna lub budzi wątpliwości pod względem merytorycznym, które nie zostaną wyjaśnione przez wykonawcę po wezwaniu go do złożenia wyjaśnień przez Zamawiającego,</w:t>
      </w:r>
    </w:p>
    <w:p w14:paraId="1E4885C2" w14:textId="5E4498CB" w:rsidR="009A352D" w:rsidRPr="00E0441F" w:rsidRDefault="009A352D">
      <w:pPr>
        <w:pStyle w:val="Akapitzlist"/>
        <w:numPr>
          <w:ilvl w:val="0"/>
          <w:numId w:val="2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Wykonawca nie załączy Załącznika nr 1 – Formularz ofertowy.  </w:t>
      </w:r>
    </w:p>
    <w:p w14:paraId="54966EA8" w14:textId="77777777" w:rsidR="00730014" w:rsidRPr="00E0441F" w:rsidRDefault="009A352D">
      <w:pPr>
        <w:pStyle w:val="Akapitzlist"/>
        <w:numPr>
          <w:ilvl w:val="0"/>
          <w:numId w:val="22"/>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Zamawiający przy wyborze oferty weryfikować/oceniać będzie wyłącznie dokumenty wskazane w punkcie IX. zapytania ofertowego.   </w:t>
      </w:r>
    </w:p>
    <w:p w14:paraId="19E7CE87" w14:textId="77777777" w:rsidR="00730014" w:rsidRPr="00E0441F" w:rsidRDefault="009A352D">
      <w:pPr>
        <w:pStyle w:val="Akapitzlist"/>
        <w:numPr>
          <w:ilvl w:val="0"/>
          <w:numId w:val="22"/>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Zamawiający zastrzega możliwość zwrócenia się do podmiotów składających Ofertę o uzupełnienie/wyjaśnienia dokumentacji ofertowej, jeśli ta zawiera oczywiste omyłki pisarskie lub braki dokumentów będących załącznikami do Oferty. Uzupełnienia nie mogą wpłynąć na pierwotnie wskazana cenę. </w:t>
      </w:r>
    </w:p>
    <w:p w14:paraId="4E688CAD" w14:textId="77777777" w:rsidR="00730014" w:rsidRPr="00E0441F" w:rsidRDefault="009A352D">
      <w:pPr>
        <w:pStyle w:val="Akapitzlist"/>
        <w:numPr>
          <w:ilvl w:val="0"/>
          <w:numId w:val="22"/>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Jeżeli zaoferowana cena lub koszt wydają się rażąco niskie w stosunku do przedmiotu zamówienia, tj. różnią się o więcej niż 30% od średniej arytmetycznej cen wszystkich ważnych ofert niepodlegających odrzuceniu, lub budzą wątpliwości zamawiającego co do możliwości wykonania przedmiotu zamówienia zgodnie z wymaganiami określonymi w zapytaniu ofertowym lub wynikającymi z odrębnych przepisów, Zamawiający zażąda od Oferenta złożenia w wyznaczonym terminie wyjaśnień, w tym złożenia dowodów w zakresie wyliczenia ceny lub kosztu. Zamawiający oceni te wyjaśnienia w konsultacji z Oferentem i może odrzucić </w:t>
      </w:r>
      <w:r w:rsidRPr="00E0441F">
        <w:rPr>
          <w:rFonts w:asciiTheme="majorHAnsi" w:eastAsia="Times New Roman" w:hAnsiTheme="majorHAnsi" w:cstheme="majorHAnsi"/>
          <w:color w:val="000000"/>
          <w:sz w:val="22"/>
          <w:szCs w:val="22"/>
        </w:rPr>
        <w:lastRenderedPageBreak/>
        <w:t>tę ofertę w przypadku, gdy złożone wyjaśnienia wraz z dowodami nie uzasadniają podanej ceny lub kosztu w tej ofercie.</w:t>
      </w:r>
    </w:p>
    <w:p w14:paraId="471BBD91" w14:textId="77777777" w:rsidR="00730014" w:rsidRPr="00E0441F" w:rsidRDefault="009A352D">
      <w:pPr>
        <w:pStyle w:val="Akapitzlist"/>
        <w:numPr>
          <w:ilvl w:val="0"/>
          <w:numId w:val="22"/>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 tytułu odrzucenia oferty, Wykonawcom nie przysługują żadne roszczenia przeciw Zamawiającemu.  </w:t>
      </w:r>
    </w:p>
    <w:p w14:paraId="715B6DBE" w14:textId="77777777" w:rsidR="00730014" w:rsidRPr="00E0441F" w:rsidRDefault="009A352D">
      <w:pPr>
        <w:pStyle w:val="Akapitzlist"/>
        <w:numPr>
          <w:ilvl w:val="0"/>
          <w:numId w:val="22"/>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Zamawiający zastrzega sobie prawo do zmiany zapytania ofertowego przed upływem terminu do składania ofert, a także do niewybrania żadnej z ofert złożonych w wyniku niniejszego zapytania.  </w:t>
      </w:r>
    </w:p>
    <w:p w14:paraId="0E0AF391" w14:textId="77777777" w:rsidR="00730014" w:rsidRPr="00E0441F" w:rsidRDefault="009A352D">
      <w:pPr>
        <w:pStyle w:val="Akapitzlist"/>
        <w:numPr>
          <w:ilvl w:val="0"/>
          <w:numId w:val="22"/>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Złożenie oferty nie stanowi zawarcia umowy.  </w:t>
      </w:r>
    </w:p>
    <w:p w14:paraId="4EAFD849" w14:textId="77777777" w:rsidR="00730014" w:rsidRPr="00E0441F" w:rsidRDefault="009A352D">
      <w:pPr>
        <w:pStyle w:val="Akapitzlist"/>
        <w:numPr>
          <w:ilvl w:val="0"/>
          <w:numId w:val="22"/>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Oferty, które nie spełniają wymagań określonych w zapytaniu nie będą rozpatrywane.  </w:t>
      </w:r>
    </w:p>
    <w:p w14:paraId="7E80C4A6" w14:textId="306FDE4C" w:rsidR="009A352D" w:rsidRPr="00E0441F" w:rsidRDefault="009A352D">
      <w:pPr>
        <w:pStyle w:val="Akapitzlist"/>
        <w:numPr>
          <w:ilvl w:val="0"/>
          <w:numId w:val="22"/>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Zamawiający zastrzega sobie prawo unieważnienia zapytania ofertowego na każdym etapie jego prowadzenia bez podania przyczyny, a w szczególności gdy:  </w:t>
      </w:r>
    </w:p>
    <w:p w14:paraId="428E2F96" w14:textId="77777777" w:rsidR="00730014" w:rsidRPr="00E0441F" w:rsidRDefault="009A352D">
      <w:pPr>
        <w:pStyle w:val="Akapitzlist"/>
        <w:numPr>
          <w:ilvl w:val="0"/>
          <w:numId w:val="23"/>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łączna cena netto najkorzystniejszej oferty przekracza kwotę przeznaczoną na finansowanie zamówienia,  </w:t>
      </w:r>
    </w:p>
    <w:p w14:paraId="402C20B6" w14:textId="77777777" w:rsidR="00730014" w:rsidRPr="00E0441F" w:rsidRDefault="009A352D">
      <w:pPr>
        <w:pStyle w:val="Akapitzlist"/>
        <w:numPr>
          <w:ilvl w:val="0"/>
          <w:numId w:val="23"/>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postępowanie obarczone jest niemożliwą do usunięcia wadą,  </w:t>
      </w:r>
    </w:p>
    <w:p w14:paraId="4E0E857F" w14:textId="72A1B1BA" w:rsidR="009A352D" w:rsidRPr="00E0441F" w:rsidRDefault="009A352D">
      <w:pPr>
        <w:pStyle w:val="Akapitzlist"/>
        <w:numPr>
          <w:ilvl w:val="0"/>
          <w:numId w:val="23"/>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w przypadku zaistnienia powyższych okoliczności wykonawcom nie przysługuje żadne roszczenie w stosunku do Zamawiającego.  </w:t>
      </w:r>
    </w:p>
    <w:p w14:paraId="1E244483" w14:textId="77777777" w:rsidR="009A352D" w:rsidRPr="00E0441F" w:rsidRDefault="009A352D">
      <w:pPr>
        <w:pStyle w:val="Akapitzlist"/>
        <w:numPr>
          <w:ilvl w:val="0"/>
          <w:numId w:val="24"/>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Zamawiający zastrzega sobie możliwość anulowania zapytania ofertowego na każdym etapie jego prowadzenia bez podania przyczyny, a w szczególności gdy:  </w:t>
      </w:r>
    </w:p>
    <w:p w14:paraId="370FDA13" w14:textId="77777777" w:rsidR="00730014" w:rsidRPr="00E0441F" w:rsidRDefault="009A352D">
      <w:pPr>
        <w:pStyle w:val="Akapitzlist"/>
        <w:numPr>
          <w:ilvl w:val="0"/>
          <w:numId w:val="25"/>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łączna cena netto najkorzystniejszej oferty przekracza kwotę przeznaczoną na finansowanie części zamówienia, </w:t>
      </w:r>
    </w:p>
    <w:p w14:paraId="2D780F98" w14:textId="77777777" w:rsidR="00730014" w:rsidRPr="00E0441F" w:rsidRDefault="009A352D">
      <w:pPr>
        <w:pStyle w:val="Akapitzlist"/>
        <w:numPr>
          <w:ilvl w:val="0"/>
          <w:numId w:val="25"/>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postepowanie obarczone jest niemożliwą do usunięcia wadą,  </w:t>
      </w:r>
    </w:p>
    <w:p w14:paraId="7484DA01" w14:textId="3AD8E28D" w:rsidR="009A352D" w:rsidRPr="00E0441F" w:rsidRDefault="009A352D">
      <w:pPr>
        <w:pStyle w:val="Akapitzlist"/>
        <w:numPr>
          <w:ilvl w:val="0"/>
          <w:numId w:val="25"/>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w przypadku zaistnienia powyższych okoliczności wykonawcom nie przysługuje żadne roszczenie w stosunku do Zamawiającego.  </w:t>
      </w:r>
    </w:p>
    <w:p w14:paraId="524F18B8" w14:textId="77777777" w:rsidR="00730014" w:rsidRPr="00E0441F" w:rsidRDefault="009A352D">
      <w:pPr>
        <w:pStyle w:val="Akapitzlist"/>
        <w:numPr>
          <w:ilvl w:val="0"/>
          <w:numId w:val="26"/>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Zamawiający nie dopuszcza składania ofert wariantowych.  </w:t>
      </w:r>
    </w:p>
    <w:p w14:paraId="4F671514" w14:textId="1D48082F" w:rsidR="00730014" w:rsidRPr="00493838" w:rsidRDefault="009A352D">
      <w:pPr>
        <w:pStyle w:val="TreA"/>
        <w:numPr>
          <w:ilvl w:val="1"/>
          <w:numId w:val="40"/>
        </w:numPr>
        <w:ind w:right="18"/>
        <w:rPr>
          <w:rFonts w:ascii="Calibri" w:hAnsi="Calibri"/>
        </w:rPr>
      </w:pPr>
      <w:r w:rsidRPr="00E0441F">
        <w:rPr>
          <w:rFonts w:asciiTheme="majorHAnsi" w:eastAsia="Times New Roman" w:hAnsiTheme="majorHAnsi" w:cstheme="majorHAnsi"/>
        </w:rPr>
        <w:t xml:space="preserve">Zamawiający </w:t>
      </w:r>
      <w:r w:rsidRPr="00493838">
        <w:rPr>
          <w:rFonts w:asciiTheme="majorHAnsi" w:eastAsia="Times New Roman" w:hAnsiTheme="majorHAnsi" w:cstheme="majorHAnsi"/>
          <w:b/>
          <w:bCs/>
        </w:rPr>
        <w:t>dopuszcza</w:t>
      </w:r>
      <w:r w:rsidRPr="00E0441F">
        <w:rPr>
          <w:rFonts w:asciiTheme="majorHAnsi" w:eastAsia="Times New Roman" w:hAnsiTheme="majorHAnsi" w:cstheme="majorHAnsi"/>
        </w:rPr>
        <w:t xml:space="preserve"> możliwości składania ofert częściowych. </w:t>
      </w:r>
      <w:r w:rsidR="00493838">
        <w:rPr>
          <w:rStyle w:val="BrakA"/>
          <w:rFonts w:ascii="Calibri" w:hAnsi="Calibri"/>
        </w:rPr>
        <w:t xml:space="preserve">Oferent może złożyć </w:t>
      </w:r>
      <w:r w:rsidR="00493838">
        <w:rPr>
          <w:rStyle w:val="Brak"/>
          <w:rFonts w:ascii="Calibri" w:hAnsi="Calibri"/>
          <w:lang w:val="pt-PT"/>
        </w:rPr>
        <w:t>ofert</w:t>
      </w:r>
      <w:r w:rsidR="00493838">
        <w:rPr>
          <w:rStyle w:val="BrakA"/>
          <w:rFonts w:ascii="Calibri" w:hAnsi="Calibri"/>
        </w:rPr>
        <w:t>ę na część A i/lub B i/lub C i/lub D</w:t>
      </w:r>
      <w:r w:rsidR="001B2B62">
        <w:rPr>
          <w:rStyle w:val="BrakA"/>
          <w:rFonts w:ascii="Calibri" w:hAnsi="Calibri"/>
        </w:rPr>
        <w:t xml:space="preserve"> </w:t>
      </w:r>
      <w:r w:rsidR="00493838">
        <w:rPr>
          <w:rStyle w:val="BrakA"/>
          <w:rFonts w:ascii="Calibri" w:hAnsi="Calibri"/>
        </w:rPr>
        <w:t>zapytania ofertowego.</w:t>
      </w:r>
    </w:p>
    <w:p w14:paraId="61BA0F32" w14:textId="4E8A6F65" w:rsidR="00EE1A7B" w:rsidRPr="00790D87" w:rsidRDefault="009A352D" w:rsidP="002434C0">
      <w:pPr>
        <w:pStyle w:val="Akapitzlist"/>
        <w:numPr>
          <w:ilvl w:val="0"/>
          <w:numId w:val="26"/>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Zamawiający dopuszcza możliwość płatności zaliczkowej do wysokości maksymalnie 20% wartości zamówienia.</w:t>
      </w:r>
    </w:p>
    <w:p w14:paraId="40590F26" w14:textId="77777777" w:rsidR="00EE1A7B" w:rsidRPr="00E0441F" w:rsidRDefault="00EE1A7B" w:rsidP="002434C0">
      <w:pPr>
        <w:pBdr>
          <w:top w:val="nil"/>
          <w:left w:val="nil"/>
          <w:bottom w:val="nil"/>
          <w:right w:val="nil"/>
          <w:between w:val="nil"/>
        </w:pBdr>
        <w:spacing w:line="276" w:lineRule="auto"/>
        <w:rPr>
          <w:rFonts w:asciiTheme="majorHAnsi" w:eastAsia="Times New Roman" w:hAnsiTheme="majorHAnsi" w:cstheme="majorHAnsi"/>
          <w:color w:val="000000"/>
          <w:sz w:val="22"/>
          <w:szCs w:val="22"/>
        </w:rPr>
      </w:pPr>
    </w:p>
    <w:p w14:paraId="1F47F5B5" w14:textId="41344872" w:rsidR="0005414B" w:rsidRPr="00E0441F" w:rsidRDefault="00E85422">
      <w:pPr>
        <w:numPr>
          <w:ilvl w:val="0"/>
          <w:numId w:val="32"/>
        </w:numPr>
        <w:pBdr>
          <w:top w:val="nil"/>
          <w:left w:val="nil"/>
          <w:bottom w:val="nil"/>
          <w:right w:val="nil"/>
          <w:between w:val="nil"/>
        </w:pBdr>
        <w:spacing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Ochrona danych osobowych</w:t>
      </w:r>
    </w:p>
    <w:p w14:paraId="6AFA20EF" w14:textId="1CF39A43" w:rsidR="002434C0" w:rsidRPr="00E0441F" w:rsidRDefault="002434C0">
      <w:pPr>
        <w:pStyle w:val="Akapitzlist"/>
        <w:numPr>
          <w:ilvl w:val="0"/>
          <w:numId w:val="31"/>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informuję, że: Administratorem danych osobowych jest  </w:t>
      </w:r>
      <w:r w:rsidR="00282EAC">
        <w:rPr>
          <w:rFonts w:asciiTheme="majorHAnsi" w:eastAsia="Times New Roman" w:hAnsiTheme="majorHAnsi" w:cstheme="majorHAnsi"/>
          <w:color w:val="000000"/>
          <w:sz w:val="22"/>
          <w:szCs w:val="22"/>
        </w:rPr>
        <w:t>Darpol Sp. z o.o. Sp. k.</w:t>
      </w:r>
      <w:r w:rsidRPr="00E0441F">
        <w:rPr>
          <w:rFonts w:asciiTheme="majorHAnsi" w:eastAsia="Times New Roman" w:hAnsiTheme="majorHAnsi" w:cstheme="majorHAnsi"/>
          <w:color w:val="000000"/>
          <w:sz w:val="22"/>
          <w:szCs w:val="22"/>
        </w:rPr>
        <w:t xml:space="preserve">, posiadającą numer NIP: </w:t>
      </w:r>
      <w:r w:rsidR="00282EAC" w:rsidRPr="00282EAC">
        <w:rPr>
          <w:rFonts w:asciiTheme="majorHAnsi" w:eastAsia="Times New Roman" w:hAnsiTheme="majorHAnsi" w:cstheme="majorHAnsi"/>
          <w:color w:val="000000"/>
          <w:sz w:val="22"/>
          <w:szCs w:val="22"/>
        </w:rPr>
        <w:t>9671362829</w:t>
      </w:r>
      <w:r w:rsidRPr="00E0441F">
        <w:rPr>
          <w:rFonts w:asciiTheme="majorHAnsi" w:eastAsia="Times New Roman" w:hAnsiTheme="majorHAnsi" w:cstheme="majorHAnsi"/>
          <w:color w:val="000000"/>
          <w:sz w:val="22"/>
          <w:szCs w:val="22"/>
        </w:rPr>
        <w:t xml:space="preserve">, Regon: </w:t>
      </w:r>
      <w:r w:rsidR="00282EAC" w:rsidRPr="00282EAC">
        <w:rPr>
          <w:rFonts w:asciiTheme="majorHAnsi" w:eastAsia="Times New Roman" w:hAnsiTheme="majorHAnsi" w:cstheme="majorHAnsi"/>
          <w:color w:val="000000"/>
          <w:sz w:val="22"/>
          <w:szCs w:val="22"/>
        </w:rPr>
        <w:t>360597884</w:t>
      </w:r>
      <w:r w:rsidRPr="00E0441F">
        <w:rPr>
          <w:rFonts w:asciiTheme="majorHAnsi" w:eastAsia="Times New Roman" w:hAnsiTheme="majorHAnsi" w:cstheme="majorHAnsi"/>
          <w:color w:val="000000"/>
          <w:sz w:val="22"/>
          <w:szCs w:val="22"/>
        </w:rPr>
        <w:t>, wpisanej do KRS</w:t>
      </w:r>
      <w:r w:rsidR="00282EAC">
        <w:rPr>
          <w:rFonts w:asciiTheme="majorHAnsi" w:eastAsia="Times New Roman" w:hAnsiTheme="majorHAnsi" w:cstheme="majorHAnsi"/>
          <w:color w:val="000000"/>
          <w:sz w:val="22"/>
          <w:szCs w:val="22"/>
        </w:rPr>
        <w:t xml:space="preserve"> nr </w:t>
      </w:r>
      <w:r w:rsidR="00282EAC" w:rsidRPr="00282EAC">
        <w:rPr>
          <w:rFonts w:asciiTheme="majorHAnsi" w:eastAsia="Times New Roman" w:hAnsiTheme="majorHAnsi" w:cstheme="majorHAnsi"/>
          <w:color w:val="000000"/>
          <w:sz w:val="22"/>
          <w:szCs w:val="22"/>
        </w:rPr>
        <w:t>0000537205</w:t>
      </w:r>
      <w:r w:rsidRPr="00E0441F">
        <w:rPr>
          <w:rFonts w:asciiTheme="majorHAnsi" w:eastAsia="Times New Roman" w:hAnsiTheme="majorHAnsi" w:cstheme="majorHAnsi"/>
          <w:color w:val="000000"/>
          <w:sz w:val="22"/>
          <w:szCs w:val="22"/>
        </w:rPr>
        <w:t xml:space="preserve">. Dane osobowe przetwarzane będą na podstawie art. 6 ust. 1 lit. c RODO w celu związanym z postępowaniem o udzielenie niniejszego zamówienia prowadzonego w trybie zasady konkurencyjności.  </w:t>
      </w:r>
    </w:p>
    <w:p w14:paraId="44D50C89" w14:textId="77777777" w:rsidR="002434C0" w:rsidRPr="00E0441F" w:rsidRDefault="002434C0">
      <w:pPr>
        <w:pStyle w:val="Akapitzlist"/>
        <w:numPr>
          <w:ilvl w:val="0"/>
          <w:numId w:val="3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Odbiorcami danych osobowych będą osoby lub podmioty, którym udostępniona zostanie dokumentacja niniejszego postępowania.   </w:t>
      </w:r>
    </w:p>
    <w:p w14:paraId="2E28A72C" w14:textId="77777777" w:rsidR="002434C0" w:rsidRPr="00E0441F" w:rsidRDefault="002434C0">
      <w:pPr>
        <w:pStyle w:val="Akapitzlist"/>
        <w:numPr>
          <w:ilvl w:val="0"/>
          <w:numId w:val="3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Dane osobowe będą przechowywane przez okres postępowania o udzielenie zamówienia oraz po jego zakończeniu zgodnie z przepisami dotyczącymi archiwizacji i trwałości projektu.   </w:t>
      </w:r>
    </w:p>
    <w:p w14:paraId="2EEDFBFF" w14:textId="77777777" w:rsidR="002434C0" w:rsidRPr="00E0441F" w:rsidRDefault="002434C0">
      <w:pPr>
        <w:pStyle w:val="Akapitzlist"/>
        <w:numPr>
          <w:ilvl w:val="0"/>
          <w:numId w:val="3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lastRenderedPageBreak/>
        <w:t xml:space="preserve">Przetwarzane dane osobowe mogą być pozyskiwane od wykonawców, których dane dotyczą lub innych podmiotów na których zasoby się powołują wykonawcy.  </w:t>
      </w:r>
    </w:p>
    <w:p w14:paraId="03CF84FC" w14:textId="77777777" w:rsidR="002434C0" w:rsidRPr="00E0441F" w:rsidRDefault="002434C0">
      <w:pPr>
        <w:pStyle w:val="Akapitzlist"/>
        <w:numPr>
          <w:ilvl w:val="0"/>
          <w:numId w:val="3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Przetwarzane dane osobowe obejmują w szczególności imię i nazwisko, adres, NIP, REGON, numer CEIDG, numer KRS oraz inne dane osobowe podane przez osobę składającą ofertę i inną korespondencję wpływającą do Zamawiającego w celu udziału w postępowaniu o udzielenie zamówienia.   </w:t>
      </w:r>
    </w:p>
    <w:p w14:paraId="557DB9DE" w14:textId="77777777" w:rsidR="002434C0" w:rsidRPr="00E0441F" w:rsidRDefault="002434C0">
      <w:pPr>
        <w:pStyle w:val="Akapitzlist"/>
        <w:numPr>
          <w:ilvl w:val="0"/>
          <w:numId w:val="3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Dane osobowe mogą być przekazywane do organów publicznych i urzędów państwowych lub innych podmiotów upoważnionych na podstawie przepisów prawa lub wykonujących zadania realizowane w interesie publicznym lub w ramach sprawowania władzy publicznej, w szczególności do podmiotów prowadzących działalność kontrolną wobec Zamawiającego.  </w:t>
      </w:r>
    </w:p>
    <w:p w14:paraId="52FB151B" w14:textId="77777777" w:rsidR="002434C0" w:rsidRPr="00E0441F" w:rsidRDefault="002434C0">
      <w:pPr>
        <w:pStyle w:val="Akapitzlist"/>
        <w:numPr>
          <w:ilvl w:val="0"/>
          <w:numId w:val="3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W odniesieniu do danych osobowych osób fizycznych decyzje nie będą podejmowane w sposób zautomatyzowany, stosowanie do art. 22 RODO.  </w:t>
      </w:r>
    </w:p>
    <w:p w14:paraId="06D48D29" w14:textId="1928F2E6" w:rsidR="002434C0" w:rsidRPr="00E0441F" w:rsidRDefault="002434C0">
      <w:pPr>
        <w:pStyle w:val="Akapitzlist"/>
        <w:numPr>
          <w:ilvl w:val="0"/>
          <w:numId w:val="3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Każda osoba, której dane osobowe zostaną wskazane w niniejszym postępowaniu lub toku realizacji umowy posiada:  </w:t>
      </w:r>
    </w:p>
    <w:p w14:paraId="23380E3A" w14:textId="77777777" w:rsidR="002434C0" w:rsidRPr="00E0441F" w:rsidRDefault="002434C0">
      <w:pPr>
        <w:numPr>
          <w:ilvl w:val="0"/>
          <w:numId w:val="2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na podstawie art. 15 RODO prawo dostępu do danych osobowych jej dotyczących;  </w:t>
      </w:r>
    </w:p>
    <w:p w14:paraId="3886809E" w14:textId="77777777" w:rsidR="002434C0" w:rsidRPr="00E0441F" w:rsidRDefault="002434C0">
      <w:pPr>
        <w:numPr>
          <w:ilvl w:val="0"/>
          <w:numId w:val="2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na podstawie art. 16 RODO prawo do sprostowania jej danych osobowych (skorzystanie z prawa do sprostowania nie może skutkować zmianą wyniku postępowania o udzielenie zamówienia publicznego ani zmianą postanowień umowy oraz nie może naruszać integralności protokołu oraz jego załączników);  </w:t>
      </w:r>
    </w:p>
    <w:p w14:paraId="0ADD808A" w14:textId="77777777" w:rsidR="002434C0" w:rsidRPr="00E0441F" w:rsidRDefault="002434C0">
      <w:pPr>
        <w:numPr>
          <w:ilvl w:val="0"/>
          <w:numId w:val="2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na podstawie art. 18 RODO prawo żądania od administratora ograniczenia przetwarzania danych osobowych z zastrzeżeniem przypadków, o których mowa w art. 18 ust. 2 RODO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 </w:t>
      </w:r>
    </w:p>
    <w:p w14:paraId="0E9FA1F1" w14:textId="22CF6EE1" w:rsidR="002434C0" w:rsidRPr="00E0441F" w:rsidRDefault="002434C0">
      <w:pPr>
        <w:numPr>
          <w:ilvl w:val="0"/>
          <w:numId w:val="28"/>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prawo do wniesienia skargi do Prezesa Urzędu Ochrony Danych Osobowych, gdy uzna Pani/Pan, że przetwarzanie danych osobowych Pani/Pana dotyczących narusza przepisy RODO;  </w:t>
      </w:r>
    </w:p>
    <w:p w14:paraId="1D1460C3" w14:textId="38412CAF" w:rsidR="002434C0" w:rsidRPr="00E0441F" w:rsidRDefault="002434C0">
      <w:pPr>
        <w:pStyle w:val="Akapitzlist"/>
        <w:numPr>
          <w:ilvl w:val="0"/>
          <w:numId w:val="3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Każdej osobie, której dane osobowe zostaną wskazane w niniejszym postępowaniu lub toku realizacji umowy nie przysługuje:  </w:t>
      </w:r>
    </w:p>
    <w:p w14:paraId="31D0D3E2" w14:textId="77777777" w:rsidR="002434C0" w:rsidRPr="00E0441F" w:rsidRDefault="002434C0">
      <w:pPr>
        <w:numPr>
          <w:ilvl w:val="0"/>
          <w:numId w:val="29"/>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w związku z art. 17 ust. 3 lit. b, d lub e RODO prawo do usunięcia danych osobowych;  </w:t>
      </w:r>
    </w:p>
    <w:p w14:paraId="335D6409" w14:textId="77777777" w:rsidR="002434C0" w:rsidRPr="00E0441F" w:rsidRDefault="002434C0">
      <w:pPr>
        <w:numPr>
          <w:ilvl w:val="0"/>
          <w:numId w:val="29"/>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prawo do przenoszenia danych osobowych, o którym mowa w art. 20 RODO;  </w:t>
      </w:r>
    </w:p>
    <w:p w14:paraId="20D38C6E" w14:textId="77777777" w:rsidR="002434C0" w:rsidRPr="00E0441F" w:rsidRDefault="002434C0">
      <w:pPr>
        <w:numPr>
          <w:ilvl w:val="0"/>
          <w:numId w:val="29"/>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na podstawie art. 21 RODO prawo sprzeciwu, wobec przetwarzania danych osobowych, gdyż podstawą prawną przetwarzania jej danych osobowych jest art. 6 ust. 1 lit. c RODO.  </w:t>
      </w:r>
    </w:p>
    <w:p w14:paraId="6EBF25A9" w14:textId="25BD7F2B" w:rsidR="002434C0" w:rsidRPr="00E0441F" w:rsidRDefault="002434C0">
      <w:pPr>
        <w:pStyle w:val="Akapitzlist"/>
        <w:numPr>
          <w:ilvl w:val="0"/>
          <w:numId w:val="30"/>
        </w:numPr>
        <w:pBdr>
          <w:top w:val="nil"/>
          <w:left w:val="nil"/>
          <w:bottom w:val="nil"/>
          <w:right w:val="nil"/>
          <w:between w:val="nil"/>
        </w:pBdr>
        <w:spacing w:line="276" w:lineRule="auto"/>
        <w:rPr>
          <w:rFonts w:asciiTheme="majorHAnsi" w:eastAsia="Times New Roman" w:hAnsiTheme="majorHAnsi" w:cstheme="majorHAnsi"/>
          <w:color w:val="000000"/>
          <w:sz w:val="22"/>
          <w:szCs w:val="22"/>
        </w:rPr>
      </w:pPr>
      <w:r w:rsidRPr="00E0441F">
        <w:rPr>
          <w:rFonts w:asciiTheme="majorHAnsi" w:eastAsia="Times New Roman" w:hAnsiTheme="majorHAnsi" w:cstheme="majorHAnsi"/>
          <w:color w:val="000000"/>
          <w:sz w:val="22"/>
          <w:szCs w:val="22"/>
        </w:rPr>
        <w:t xml:space="preserve">Jednocześnie Zamawiający przypomina o ciążącym na Pani/Panu obowiązku informacyjnym wynikającym z art. 14 RODO względem osób fizycznych, których dane przekazane zostaną Zamawiającemu w związku z prowadzonym postępowaniem i które Zamawiający pośrednio pozyska od wykonawcy biorącego udział w postępowaniu, chyba że ma zastosowanie co najmniej jedno z wyłączeń, o których mowa w art. 14 ust. 5 RODO.  </w:t>
      </w:r>
    </w:p>
    <w:p w14:paraId="31BC1852" w14:textId="77777777" w:rsidR="0037379A" w:rsidRDefault="0037379A" w:rsidP="00F96838">
      <w:pPr>
        <w:pBdr>
          <w:top w:val="nil"/>
          <w:left w:val="nil"/>
          <w:bottom w:val="nil"/>
          <w:right w:val="nil"/>
          <w:between w:val="nil"/>
        </w:pBdr>
        <w:spacing w:line="276" w:lineRule="auto"/>
        <w:ind w:left="363"/>
        <w:rPr>
          <w:rFonts w:asciiTheme="majorHAnsi" w:eastAsia="Times New Roman" w:hAnsiTheme="majorHAnsi" w:cstheme="majorHAnsi"/>
          <w:color w:val="000000"/>
          <w:sz w:val="22"/>
          <w:szCs w:val="22"/>
        </w:rPr>
      </w:pPr>
    </w:p>
    <w:p w14:paraId="4E462453" w14:textId="77777777" w:rsidR="00790D87" w:rsidRDefault="00790D87" w:rsidP="00F96838">
      <w:pPr>
        <w:pBdr>
          <w:top w:val="nil"/>
          <w:left w:val="nil"/>
          <w:bottom w:val="nil"/>
          <w:right w:val="nil"/>
          <w:between w:val="nil"/>
        </w:pBdr>
        <w:spacing w:line="276" w:lineRule="auto"/>
        <w:ind w:left="363"/>
        <w:rPr>
          <w:rFonts w:asciiTheme="majorHAnsi" w:eastAsia="Times New Roman" w:hAnsiTheme="majorHAnsi" w:cstheme="majorHAnsi"/>
          <w:color w:val="000000"/>
          <w:sz w:val="22"/>
          <w:szCs w:val="22"/>
        </w:rPr>
      </w:pPr>
    </w:p>
    <w:p w14:paraId="4D96CE2E" w14:textId="77777777" w:rsidR="00790D87" w:rsidRPr="00E0441F" w:rsidRDefault="00790D87" w:rsidP="00F96838">
      <w:pPr>
        <w:pBdr>
          <w:top w:val="nil"/>
          <w:left w:val="nil"/>
          <w:bottom w:val="nil"/>
          <w:right w:val="nil"/>
          <w:between w:val="nil"/>
        </w:pBdr>
        <w:spacing w:line="276" w:lineRule="auto"/>
        <w:ind w:left="363"/>
        <w:rPr>
          <w:rFonts w:asciiTheme="majorHAnsi" w:eastAsia="Times New Roman" w:hAnsiTheme="majorHAnsi" w:cstheme="majorHAnsi"/>
          <w:color w:val="000000"/>
          <w:sz w:val="22"/>
          <w:szCs w:val="22"/>
        </w:rPr>
      </w:pPr>
    </w:p>
    <w:p w14:paraId="0546D7B3" w14:textId="77777777" w:rsidR="0005414B" w:rsidRPr="00E0441F" w:rsidRDefault="00E85422">
      <w:pPr>
        <w:numPr>
          <w:ilvl w:val="0"/>
          <w:numId w:val="32"/>
        </w:numPr>
        <w:pBdr>
          <w:top w:val="nil"/>
          <w:left w:val="nil"/>
          <w:bottom w:val="nil"/>
          <w:right w:val="nil"/>
          <w:between w:val="nil"/>
        </w:pBdr>
        <w:spacing w:after="200" w:line="276" w:lineRule="auto"/>
        <w:ind w:left="284" w:hanging="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color w:val="000000"/>
          <w:sz w:val="22"/>
          <w:szCs w:val="22"/>
        </w:rPr>
        <w:t>Wykaz załączników</w:t>
      </w:r>
    </w:p>
    <w:p w14:paraId="641C4BF5" w14:textId="19717E17" w:rsidR="00730014" w:rsidRPr="00E0441F" w:rsidRDefault="00E85422" w:rsidP="00730014">
      <w:pPr>
        <w:pBdr>
          <w:top w:val="nil"/>
          <w:left w:val="nil"/>
          <w:bottom w:val="nil"/>
          <w:right w:val="nil"/>
          <w:between w:val="nil"/>
        </w:pBdr>
        <w:spacing w:line="276" w:lineRule="auto"/>
        <w:ind w:firstLine="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bCs/>
          <w:color w:val="000000"/>
          <w:sz w:val="22"/>
          <w:szCs w:val="22"/>
        </w:rPr>
        <w:t>Załącznik nr 1</w:t>
      </w:r>
      <w:r w:rsidRPr="00E0441F">
        <w:rPr>
          <w:rFonts w:asciiTheme="majorHAnsi" w:eastAsia="Times New Roman" w:hAnsiTheme="majorHAnsi" w:cstheme="majorHAnsi"/>
          <w:color w:val="000000"/>
          <w:sz w:val="22"/>
          <w:szCs w:val="22"/>
        </w:rPr>
        <w:t xml:space="preserve">: </w:t>
      </w:r>
      <w:r w:rsidR="00730014" w:rsidRPr="00E0441F">
        <w:rPr>
          <w:rFonts w:asciiTheme="majorHAnsi" w:eastAsia="Times New Roman" w:hAnsiTheme="majorHAnsi" w:cstheme="majorHAnsi"/>
          <w:color w:val="000000"/>
          <w:sz w:val="22"/>
          <w:szCs w:val="22"/>
        </w:rPr>
        <w:tab/>
      </w:r>
      <w:r w:rsidRPr="00E0441F">
        <w:rPr>
          <w:rFonts w:asciiTheme="majorHAnsi" w:eastAsia="Times New Roman" w:hAnsiTheme="majorHAnsi" w:cstheme="majorHAnsi"/>
          <w:color w:val="000000"/>
          <w:sz w:val="22"/>
          <w:szCs w:val="22"/>
        </w:rPr>
        <w:t>Formularz ofertowy</w:t>
      </w:r>
      <w:r w:rsidR="008D6EB6" w:rsidRPr="00E0441F">
        <w:rPr>
          <w:rFonts w:asciiTheme="majorHAnsi" w:eastAsia="Times New Roman" w:hAnsiTheme="majorHAnsi" w:cstheme="majorHAnsi"/>
          <w:color w:val="000000"/>
          <w:sz w:val="22"/>
          <w:szCs w:val="22"/>
        </w:rPr>
        <w:t>.</w:t>
      </w:r>
    </w:p>
    <w:p w14:paraId="61B61F5E" w14:textId="798F8663" w:rsidR="00730014" w:rsidRPr="00E0441F" w:rsidRDefault="00E85422" w:rsidP="00730014">
      <w:pPr>
        <w:pBdr>
          <w:top w:val="nil"/>
          <w:left w:val="nil"/>
          <w:bottom w:val="nil"/>
          <w:right w:val="nil"/>
          <w:between w:val="nil"/>
        </w:pBdr>
        <w:spacing w:line="276" w:lineRule="auto"/>
        <w:ind w:firstLine="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bCs/>
          <w:color w:val="000000"/>
          <w:sz w:val="22"/>
          <w:szCs w:val="22"/>
        </w:rPr>
        <w:t>Załącznik nr 2</w:t>
      </w:r>
      <w:r w:rsidRPr="00E0441F">
        <w:rPr>
          <w:rFonts w:asciiTheme="majorHAnsi" w:eastAsia="Times New Roman" w:hAnsiTheme="majorHAnsi" w:cstheme="majorHAnsi"/>
          <w:color w:val="000000"/>
          <w:sz w:val="22"/>
          <w:szCs w:val="22"/>
        </w:rPr>
        <w:t xml:space="preserve">: </w:t>
      </w:r>
      <w:r w:rsidR="00730014" w:rsidRPr="00E0441F">
        <w:rPr>
          <w:rFonts w:asciiTheme="majorHAnsi" w:eastAsia="Times New Roman" w:hAnsiTheme="majorHAnsi" w:cstheme="majorHAnsi"/>
          <w:color w:val="000000"/>
          <w:sz w:val="22"/>
          <w:szCs w:val="22"/>
        </w:rPr>
        <w:tab/>
      </w:r>
      <w:r w:rsidRPr="00E0441F">
        <w:rPr>
          <w:rFonts w:asciiTheme="majorHAnsi" w:eastAsia="Times New Roman" w:hAnsiTheme="majorHAnsi" w:cstheme="majorHAnsi"/>
          <w:color w:val="000000"/>
          <w:sz w:val="22"/>
          <w:szCs w:val="22"/>
        </w:rPr>
        <w:t>Oświadczenie o spełnianiu warunków udziału w postępowaniu</w:t>
      </w:r>
      <w:r w:rsidR="00730014" w:rsidRPr="00E0441F">
        <w:rPr>
          <w:rFonts w:asciiTheme="majorHAnsi" w:eastAsia="Times New Roman" w:hAnsiTheme="majorHAnsi" w:cstheme="majorHAnsi"/>
          <w:color w:val="000000"/>
          <w:sz w:val="22"/>
          <w:szCs w:val="22"/>
        </w:rPr>
        <w:t>.</w:t>
      </w:r>
    </w:p>
    <w:p w14:paraId="0055E17D" w14:textId="4789712D" w:rsidR="0005414B" w:rsidRPr="00E0441F" w:rsidRDefault="00E85422" w:rsidP="00730014">
      <w:pPr>
        <w:pBdr>
          <w:top w:val="nil"/>
          <w:left w:val="nil"/>
          <w:bottom w:val="nil"/>
          <w:right w:val="nil"/>
          <w:between w:val="nil"/>
        </w:pBdr>
        <w:spacing w:line="276" w:lineRule="auto"/>
        <w:ind w:left="284"/>
        <w:rPr>
          <w:rFonts w:asciiTheme="majorHAnsi" w:eastAsia="Times New Roman" w:hAnsiTheme="majorHAnsi" w:cstheme="majorHAnsi"/>
          <w:color w:val="000000"/>
          <w:sz w:val="22"/>
          <w:szCs w:val="22"/>
        </w:rPr>
      </w:pPr>
      <w:r w:rsidRPr="00E0441F">
        <w:rPr>
          <w:rFonts w:asciiTheme="majorHAnsi" w:eastAsia="Times New Roman" w:hAnsiTheme="majorHAnsi" w:cstheme="majorHAnsi"/>
          <w:b/>
          <w:bCs/>
          <w:color w:val="000000"/>
          <w:sz w:val="22"/>
          <w:szCs w:val="22"/>
        </w:rPr>
        <w:t>Załącznik nr 3</w:t>
      </w:r>
      <w:r w:rsidRPr="00E0441F">
        <w:rPr>
          <w:rFonts w:asciiTheme="majorHAnsi" w:eastAsia="Times New Roman" w:hAnsiTheme="majorHAnsi" w:cstheme="majorHAnsi"/>
          <w:color w:val="000000"/>
          <w:sz w:val="22"/>
          <w:szCs w:val="22"/>
        </w:rPr>
        <w:t xml:space="preserve">: </w:t>
      </w:r>
      <w:r w:rsidR="00730014" w:rsidRPr="00E0441F">
        <w:rPr>
          <w:rFonts w:asciiTheme="majorHAnsi" w:eastAsia="Times New Roman" w:hAnsiTheme="majorHAnsi" w:cstheme="majorHAnsi"/>
          <w:color w:val="000000"/>
          <w:sz w:val="22"/>
          <w:szCs w:val="22"/>
        </w:rPr>
        <w:tab/>
      </w:r>
      <w:r w:rsidRPr="00E0441F">
        <w:rPr>
          <w:rFonts w:asciiTheme="majorHAnsi" w:eastAsia="Times New Roman" w:hAnsiTheme="majorHAnsi" w:cstheme="majorHAnsi"/>
          <w:color w:val="000000"/>
          <w:sz w:val="22"/>
          <w:szCs w:val="22"/>
        </w:rPr>
        <w:t xml:space="preserve">Oświadczenie o braku </w:t>
      </w:r>
      <w:r w:rsidR="00730014" w:rsidRPr="00E0441F">
        <w:rPr>
          <w:rFonts w:asciiTheme="majorHAnsi" w:eastAsia="Times New Roman" w:hAnsiTheme="majorHAnsi" w:cstheme="majorHAnsi"/>
          <w:color w:val="000000"/>
          <w:sz w:val="22"/>
          <w:szCs w:val="22"/>
        </w:rPr>
        <w:t>wykluczeń.</w:t>
      </w:r>
    </w:p>
    <w:p w14:paraId="3789270A" w14:textId="77777777" w:rsidR="00730014" w:rsidRPr="00F96838" w:rsidRDefault="00730014" w:rsidP="00730014">
      <w:pPr>
        <w:pBdr>
          <w:top w:val="nil"/>
          <w:left w:val="nil"/>
          <w:bottom w:val="nil"/>
          <w:right w:val="nil"/>
          <w:between w:val="nil"/>
        </w:pBdr>
        <w:spacing w:line="276" w:lineRule="auto"/>
        <w:ind w:left="1440" w:firstLine="720"/>
        <w:rPr>
          <w:rFonts w:asciiTheme="majorHAnsi" w:eastAsia="Times New Roman" w:hAnsiTheme="majorHAnsi" w:cstheme="majorHAnsi"/>
          <w:color w:val="000000"/>
          <w:sz w:val="24"/>
          <w:szCs w:val="24"/>
        </w:rPr>
      </w:pPr>
    </w:p>
    <w:p w14:paraId="721A2B11" w14:textId="781C0442" w:rsidR="0005414B" w:rsidRPr="00C9713E" w:rsidRDefault="0005414B" w:rsidP="00C9713E">
      <w:pPr>
        <w:spacing w:after="160"/>
        <w:rPr>
          <w:rFonts w:asciiTheme="majorHAnsi" w:hAnsiTheme="majorHAnsi" w:cstheme="majorHAnsi"/>
        </w:rPr>
      </w:pPr>
    </w:p>
    <w:sectPr w:rsidR="0005414B" w:rsidRPr="00C9713E" w:rsidSect="000C181F">
      <w:headerReference w:type="default" r:id="rId13"/>
      <w:footerReference w:type="default" r:id="rId14"/>
      <w:pgSz w:w="11905" w:h="16837"/>
      <w:pgMar w:top="1418" w:right="1418" w:bottom="1418" w:left="1418" w:header="142" w:footer="902"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9700A5" w14:textId="77777777" w:rsidR="00BB1D62" w:rsidRDefault="00BB1D62">
      <w:r>
        <w:separator/>
      </w:r>
    </w:p>
  </w:endnote>
  <w:endnote w:type="continuationSeparator" w:id="0">
    <w:p w14:paraId="76D6B7FE" w14:textId="77777777" w:rsidR="00BB1D62" w:rsidRDefault="00BB1D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Noto Sans Symbols">
    <w:altName w:val="Calibri"/>
    <w:charset w:val="00"/>
    <w:family w:val="auto"/>
    <w:pitch w:val="default"/>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21639529"/>
      <w:docPartObj>
        <w:docPartGallery w:val="Page Numbers (Bottom of Page)"/>
        <w:docPartUnique/>
      </w:docPartObj>
    </w:sdtPr>
    <w:sdtContent>
      <w:p w14:paraId="37F374EA" w14:textId="4EBB5746" w:rsidR="00F51012" w:rsidRDefault="00F51012">
        <w:pPr>
          <w:pStyle w:val="Stopka"/>
          <w:jc w:val="right"/>
        </w:pPr>
        <w:r>
          <w:fldChar w:fldCharType="begin"/>
        </w:r>
        <w:r>
          <w:instrText>PAGE   \* MERGEFORMAT</w:instrText>
        </w:r>
        <w:r>
          <w:fldChar w:fldCharType="separate"/>
        </w:r>
        <w:r>
          <w:t>2</w:t>
        </w:r>
        <w:r>
          <w:fldChar w:fldCharType="end"/>
        </w:r>
      </w:p>
    </w:sdtContent>
  </w:sdt>
  <w:p w14:paraId="49645135" w14:textId="2BD8D1C0" w:rsidR="00A84A26" w:rsidRDefault="00A84A26">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5A025F" w14:textId="77777777" w:rsidR="00BB1D62" w:rsidRDefault="00BB1D62">
      <w:r>
        <w:separator/>
      </w:r>
    </w:p>
  </w:footnote>
  <w:footnote w:type="continuationSeparator" w:id="0">
    <w:p w14:paraId="12A4C19C" w14:textId="77777777" w:rsidR="00BB1D62" w:rsidRDefault="00BB1D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179F24" w14:textId="4802C8B6" w:rsidR="0005414B" w:rsidRDefault="00A84A26" w:rsidP="00A84A26">
    <w:pPr>
      <w:pBdr>
        <w:top w:val="nil"/>
        <w:left w:val="nil"/>
        <w:bottom w:val="nil"/>
        <w:right w:val="nil"/>
        <w:between w:val="nil"/>
      </w:pBdr>
      <w:tabs>
        <w:tab w:val="left" w:pos="1812"/>
      </w:tabs>
      <w:rPr>
        <w:color w:val="000000"/>
      </w:rPr>
    </w:pPr>
    <w:r>
      <w:rPr>
        <w:color w:val="000000"/>
      </w:rPr>
      <w:tab/>
    </w:r>
    <w:r w:rsidR="004D254D">
      <w:rPr>
        <w:noProof/>
      </w:rPr>
      <w:drawing>
        <wp:inline distT="0" distB="0" distL="0" distR="0" wp14:anchorId="2DDACFC7" wp14:editId="3E61DA30">
          <wp:extent cx="5546408" cy="663575"/>
          <wp:effectExtent l="0" t="0" r="0" b="3175"/>
          <wp:docPr id="1957749510" name="Obraz 2">
            <a:extLst xmlns:a="http://schemas.openxmlformats.org/drawingml/2006/main">
              <a:ext uri="{FF2B5EF4-FFF2-40B4-BE49-F238E27FC236}">
                <a16:creationId xmlns:a16="http://schemas.microsoft.com/office/drawing/2014/main" id="{29CE3EC3-6614-41AF-F05B-1A6D5B3F4EE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az 2">
                    <a:extLst>
                      <a:ext uri="{FF2B5EF4-FFF2-40B4-BE49-F238E27FC236}">
                        <a16:creationId xmlns:a16="http://schemas.microsoft.com/office/drawing/2014/main" id="{29CE3EC3-6614-41AF-F05B-1A6D5B3F4EEE}"/>
                      </a:ext>
                    </a:extLst>
                  </pic:cNvPr>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546408" cy="663575"/>
                  </a:xfrm>
                  <a:prstGeom prst="rect">
                    <a:avLst/>
                  </a:prstGeom>
                  <a:noFill/>
                  <a:ln>
                    <a:noFill/>
                  </a:ln>
                </pic:spPr>
              </pic:pic>
            </a:graphicData>
          </a:graphic>
        </wp:inline>
      </w:drawing>
    </w:r>
  </w:p>
  <w:p w14:paraId="47E213EB" w14:textId="77777777" w:rsidR="00F96838" w:rsidRDefault="00F96838" w:rsidP="00A84A26">
    <w:pPr>
      <w:pBdr>
        <w:top w:val="nil"/>
        <w:left w:val="nil"/>
        <w:bottom w:val="nil"/>
        <w:right w:val="nil"/>
        <w:between w:val="nil"/>
      </w:pBdr>
      <w:tabs>
        <w:tab w:val="left" w:pos="181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F6CA9"/>
    <w:multiLevelType w:val="multilevel"/>
    <w:tmpl w:val="4EE29D06"/>
    <w:lvl w:ilvl="0">
      <w:start w:val="1"/>
      <w:numFmt w:val="lowerLetter"/>
      <w:lvlText w:val="%1)"/>
      <w:lvlJc w:val="left"/>
      <w:pPr>
        <w:ind w:left="3763" w:hanging="360"/>
      </w:pPr>
      <w:rPr>
        <w:b w:val="0"/>
        <w:color w:val="000000"/>
        <w:vertAlign w:val="baseline"/>
      </w:rPr>
    </w:lvl>
    <w:lvl w:ilvl="1">
      <w:start w:val="1"/>
      <w:numFmt w:val="lowerLetter"/>
      <w:lvlText w:val="%2."/>
      <w:lvlJc w:val="left"/>
      <w:pPr>
        <w:ind w:left="6210" w:hanging="360"/>
      </w:pPr>
      <w:rPr>
        <w:vertAlign w:val="baseline"/>
      </w:rPr>
    </w:lvl>
    <w:lvl w:ilvl="2">
      <w:start w:val="1"/>
      <w:numFmt w:val="lowerRoman"/>
      <w:lvlText w:val="%3."/>
      <w:lvlJc w:val="right"/>
      <w:pPr>
        <w:ind w:left="6930" w:hanging="180"/>
      </w:pPr>
      <w:rPr>
        <w:vertAlign w:val="baseline"/>
      </w:rPr>
    </w:lvl>
    <w:lvl w:ilvl="3">
      <w:start w:val="1"/>
      <w:numFmt w:val="decimal"/>
      <w:lvlText w:val="%4."/>
      <w:lvlJc w:val="left"/>
      <w:pPr>
        <w:ind w:left="7650" w:hanging="360"/>
      </w:pPr>
      <w:rPr>
        <w:vertAlign w:val="baseline"/>
      </w:rPr>
    </w:lvl>
    <w:lvl w:ilvl="4">
      <w:start w:val="1"/>
      <w:numFmt w:val="lowerLetter"/>
      <w:lvlText w:val="%5."/>
      <w:lvlJc w:val="left"/>
      <w:pPr>
        <w:ind w:left="8370" w:hanging="360"/>
      </w:pPr>
      <w:rPr>
        <w:vertAlign w:val="baseline"/>
      </w:rPr>
    </w:lvl>
    <w:lvl w:ilvl="5">
      <w:start w:val="1"/>
      <w:numFmt w:val="lowerRoman"/>
      <w:lvlText w:val="%6."/>
      <w:lvlJc w:val="right"/>
      <w:pPr>
        <w:ind w:left="9090" w:hanging="180"/>
      </w:pPr>
      <w:rPr>
        <w:vertAlign w:val="baseline"/>
      </w:rPr>
    </w:lvl>
    <w:lvl w:ilvl="6">
      <w:start w:val="1"/>
      <w:numFmt w:val="decimal"/>
      <w:lvlText w:val="%7."/>
      <w:lvlJc w:val="left"/>
      <w:pPr>
        <w:ind w:left="9810" w:hanging="360"/>
      </w:pPr>
      <w:rPr>
        <w:vertAlign w:val="baseline"/>
      </w:rPr>
    </w:lvl>
    <w:lvl w:ilvl="7">
      <w:start w:val="1"/>
      <w:numFmt w:val="lowerLetter"/>
      <w:lvlText w:val="%8."/>
      <w:lvlJc w:val="left"/>
      <w:pPr>
        <w:ind w:left="10530" w:hanging="360"/>
      </w:pPr>
      <w:rPr>
        <w:vertAlign w:val="baseline"/>
      </w:rPr>
    </w:lvl>
    <w:lvl w:ilvl="8">
      <w:start w:val="1"/>
      <w:numFmt w:val="lowerRoman"/>
      <w:lvlText w:val="%9."/>
      <w:lvlJc w:val="right"/>
      <w:pPr>
        <w:ind w:left="11250" w:hanging="180"/>
      </w:pPr>
      <w:rPr>
        <w:vertAlign w:val="baseline"/>
      </w:rPr>
    </w:lvl>
  </w:abstractNum>
  <w:abstractNum w:abstractNumId="1" w15:restartNumberingAfterBreak="0">
    <w:nsid w:val="0CEB35D0"/>
    <w:multiLevelType w:val="hybridMultilevel"/>
    <w:tmpl w:val="9086FF80"/>
    <w:lvl w:ilvl="0" w:tplc="0415000F">
      <w:start w:val="1"/>
      <w:numFmt w:val="decimal"/>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 w15:restartNumberingAfterBreak="0">
    <w:nsid w:val="0D150C56"/>
    <w:multiLevelType w:val="hybridMultilevel"/>
    <w:tmpl w:val="940C3972"/>
    <w:lvl w:ilvl="0" w:tplc="FFFFFFFF">
      <w:start w:val="1"/>
      <w:numFmt w:val="decimal"/>
      <w:lvlText w:val="%1."/>
      <w:lvlJc w:val="left"/>
      <w:pPr>
        <w:ind w:left="644" w:hanging="360"/>
      </w:p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3" w15:restartNumberingAfterBreak="0">
    <w:nsid w:val="10780CA1"/>
    <w:multiLevelType w:val="hybridMultilevel"/>
    <w:tmpl w:val="961C1510"/>
    <w:lvl w:ilvl="0" w:tplc="04150017">
      <w:start w:val="1"/>
      <w:numFmt w:val="lowerLetter"/>
      <w:lvlText w:val="%1)"/>
      <w:lvlJc w:val="left"/>
      <w:pPr>
        <w:ind w:left="1083" w:hanging="360"/>
      </w:pPr>
    </w:lvl>
    <w:lvl w:ilvl="1" w:tplc="04150019" w:tentative="1">
      <w:start w:val="1"/>
      <w:numFmt w:val="lowerLetter"/>
      <w:lvlText w:val="%2."/>
      <w:lvlJc w:val="left"/>
      <w:pPr>
        <w:ind w:left="1803" w:hanging="360"/>
      </w:pPr>
    </w:lvl>
    <w:lvl w:ilvl="2" w:tplc="0415001B" w:tentative="1">
      <w:start w:val="1"/>
      <w:numFmt w:val="lowerRoman"/>
      <w:lvlText w:val="%3."/>
      <w:lvlJc w:val="right"/>
      <w:pPr>
        <w:ind w:left="2523" w:hanging="180"/>
      </w:pPr>
    </w:lvl>
    <w:lvl w:ilvl="3" w:tplc="0415000F" w:tentative="1">
      <w:start w:val="1"/>
      <w:numFmt w:val="decimal"/>
      <w:lvlText w:val="%4."/>
      <w:lvlJc w:val="left"/>
      <w:pPr>
        <w:ind w:left="3243" w:hanging="360"/>
      </w:pPr>
    </w:lvl>
    <w:lvl w:ilvl="4" w:tplc="04150019" w:tentative="1">
      <w:start w:val="1"/>
      <w:numFmt w:val="lowerLetter"/>
      <w:lvlText w:val="%5."/>
      <w:lvlJc w:val="left"/>
      <w:pPr>
        <w:ind w:left="3963" w:hanging="360"/>
      </w:pPr>
    </w:lvl>
    <w:lvl w:ilvl="5" w:tplc="0415001B" w:tentative="1">
      <w:start w:val="1"/>
      <w:numFmt w:val="lowerRoman"/>
      <w:lvlText w:val="%6."/>
      <w:lvlJc w:val="right"/>
      <w:pPr>
        <w:ind w:left="4683" w:hanging="180"/>
      </w:pPr>
    </w:lvl>
    <w:lvl w:ilvl="6" w:tplc="0415000F" w:tentative="1">
      <w:start w:val="1"/>
      <w:numFmt w:val="decimal"/>
      <w:lvlText w:val="%7."/>
      <w:lvlJc w:val="left"/>
      <w:pPr>
        <w:ind w:left="5403" w:hanging="360"/>
      </w:pPr>
    </w:lvl>
    <w:lvl w:ilvl="7" w:tplc="04150019" w:tentative="1">
      <w:start w:val="1"/>
      <w:numFmt w:val="lowerLetter"/>
      <w:lvlText w:val="%8."/>
      <w:lvlJc w:val="left"/>
      <w:pPr>
        <w:ind w:left="6123" w:hanging="360"/>
      </w:pPr>
    </w:lvl>
    <w:lvl w:ilvl="8" w:tplc="0415001B" w:tentative="1">
      <w:start w:val="1"/>
      <w:numFmt w:val="lowerRoman"/>
      <w:lvlText w:val="%9."/>
      <w:lvlJc w:val="right"/>
      <w:pPr>
        <w:ind w:left="6843" w:hanging="180"/>
      </w:pPr>
    </w:lvl>
  </w:abstractNum>
  <w:abstractNum w:abstractNumId="4" w15:restartNumberingAfterBreak="0">
    <w:nsid w:val="10CE7527"/>
    <w:multiLevelType w:val="hybridMultilevel"/>
    <w:tmpl w:val="D232475C"/>
    <w:lvl w:ilvl="0" w:tplc="8BAE0724">
      <w:start w:val="1"/>
      <w:numFmt w:val="decimal"/>
      <w:lvlText w:val="%1."/>
      <w:lvlJc w:val="left"/>
      <w:pPr>
        <w:ind w:left="723" w:hanging="360"/>
      </w:pPr>
    </w:lvl>
    <w:lvl w:ilvl="1" w:tplc="FFFFFFFF" w:tentative="1">
      <w:start w:val="1"/>
      <w:numFmt w:val="lowerLetter"/>
      <w:lvlText w:val="%2."/>
      <w:lvlJc w:val="left"/>
      <w:pPr>
        <w:ind w:left="1443" w:hanging="360"/>
      </w:pPr>
    </w:lvl>
    <w:lvl w:ilvl="2" w:tplc="FFFFFFFF" w:tentative="1">
      <w:start w:val="1"/>
      <w:numFmt w:val="lowerRoman"/>
      <w:lvlText w:val="%3."/>
      <w:lvlJc w:val="right"/>
      <w:pPr>
        <w:ind w:left="2163" w:hanging="180"/>
      </w:pPr>
    </w:lvl>
    <w:lvl w:ilvl="3" w:tplc="FFFFFFFF" w:tentative="1">
      <w:start w:val="1"/>
      <w:numFmt w:val="decimal"/>
      <w:lvlText w:val="%4."/>
      <w:lvlJc w:val="left"/>
      <w:pPr>
        <w:ind w:left="2883" w:hanging="360"/>
      </w:pPr>
    </w:lvl>
    <w:lvl w:ilvl="4" w:tplc="FFFFFFFF" w:tentative="1">
      <w:start w:val="1"/>
      <w:numFmt w:val="lowerLetter"/>
      <w:lvlText w:val="%5."/>
      <w:lvlJc w:val="left"/>
      <w:pPr>
        <w:ind w:left="3603" w:hanging="360"/>
      </w:pPr>
    </w:lvl>
    <w:lvl w:ilvl="5" w:tplc="FFFFFFFF" w:tentative="1">
      <w:start w:val="1"/>
      <w:numFmt w:val="lowerRoman"/>
      <w:lvlText w:val="%6."/>
      <w:lvlJc w:val="right"/>
      <w:pPr>
        <w:ind w:left="4323" w:hanging="180"/>
      </w:pPr>
    </w:lvl>
    <w:lvl w:ilvl="6" w:tplc="FFFFFFFF" w:tentative="1">
      <w:start w:val="1"/>
      <w:numFmt w:val="decimal"/>
      <w:lvlText w:val="%7."/>
      <w:lvlJc w:val="left"/>
      <w:pPr>
        <w:ind w:left="5043" w:hanging="360"/>
      </w:pPr>
    </w:lvl>
    <w:lvl w:ilvl="7" w:tplc="FFFFFFFF" w:tentative="1">
      <w:start w:val="1"/>
      <w:numFmt w:val="lowerLetter"/>
      <w:lvlText w:val="%8."/>
      <w:lvlJc w:val="left"/>
      <w:pPr>
        <w:ind w:left="5763" w:hanging="360"/>
      </w:pPr>
    </w:lvl>
    <w:lvl w:ilvl="8" w:tplc="FFFFFFFF" w:tentative="1">
      <w:start w:val="1"/>
      <w:numFmt w:val="lowerRoman"/>
      <w:lvlText w:val="%9."/>
      <w:lvlJc w:val="right"/>
      <w:pPr>
        <w:ind w:left="6483" w:hanging="180"/>
      </w:pPr>
    </w:lvl>
  </w:abstractNum>
  <w:abstractNum w:abstractNumId="5" w15:restartNumberingAfterBreak="0">
    <w:nsid w:val="13710F60"/>
    <w:multiLevelType w:val="hybridMultilevel"/>
    <w:tmpl w:val="69F683FE"/>
    <w:lvl w:ilvl="0" w:tplc="FFFFFFFF">
      <w:start w:val="1"/>
      <w:numFmt w:val="decimal"/>
      <w:lvlText w:val="%1."/>
      <w:lvlJc w:val="left"/>
      <w:pPr>
        <w:ind w:left="723" w:hanging="360"/>
      </w:pPr>
    </w:lvl>
    <w:lvl w:ilvl="1" w:tplc="FFFFFFFF" w:tentative="1">
      <w:start w:val="1"/>
      <w:numFmt w:val="lowerLetter"/>
      <w:lvlText w:val="%2."/>
      <w:lvlJc w:val="left"/>
      <w:pPr>
        <w:ind w:left="1443" w:hanging="360"/>
      </w:pPr>
    </w:lvl>
    <w:lvl w:ilvl="2" w:tplc="FFFFFFFF" w:tentative="1">
      <w:start w:val="1"/>
      <w:numFmt w:val="lowerRoman"/>
      <w:lvlText w:val="%3."/>
      <w:lvlJc w:val="right"/>
      <w:pPr>
        <w:ind w:left="2163" w:hanging="180"/>
      </w:pPr>
    </w:lvl>
    <w:lvl w:ilvl="3" w:tplc="FFFFFFFF" w:tentative="1">
      <w:start w:val="1"/>
      <w:numFmt w:val="decimal"/>
      <w:lvlText w:val="%4."/>
      <w:lvlJc w:val="left"/>
      <w:pPr>
        <w:ind w:left="2883" w:hanging="360"/>
      </w:pPr>
    </w:lvl>
    <w:lvl w:ilvl="4" w:tplc="FFFFFFFF" w:tentative="1">
      <w:start w:val="1"/>
      <w:numFmt w:val="lowerLetter"/>
      <w:lvlText w:val="%5."/>
      <w:lvlJc w:val="left"/>
      <w:pPr>
        <w:ind w:left="3603" w:hanging="360"/>
      </w:pPr>
    </w:lvl>
    <w:lvl w:ilvl="5" w:tplc="FFFFFFFF" w:tentative="1">
      <w:start w:val="1"/>
      <w:numFmt w:val="lowerRoman"/>
      <w:lvlText w:val="%6."/>
      <w:lvlJc w:val="right"/>
      <w:pPr>
        <w:ind w:left="4323" w:hanging="180"/>
      </w:pPr>
    </w:lvl>
    <w:lvl w:ilvl="6" w:tplc="FFFFFFFF" w:tentative="1">
      <w:start w:val="1"/>
      <w:numFmt w:val="decimal"/>
      <w:lvlText w:val="%7."/>
      <w:lvlJc w:val="left"/>
      <w:pPr>
        <w:ind w:left="5043" w:hanging="360"/>
      </w:pPr>
    </w:lvl>
    <w:lvl w:ilvl="7" w:tplc="FFFFFFFF" w:tentative="1">
      <w:start w:val="1"/>
      <w:numFmt w:val="lowerLetter"/>
      <w:lvlText w:val="%8."/>
      <w:lvlJc w:val="left"/>
      <w:pPr>
        <w:ind w:left="5763" w:hanging="360"/>
      </w:pPr>
    </w:lvl>
    <w:lvl w:ilvl="8" w:tplc="FFFFFFFF" w:tentative="1">
      <w:start w:val="1"/>
      <w:numFmt w:val="lowerRoman"/>
      <w:lvlText w:val="%9."/>
      <w:lvlJc w:val="right"/>
      <w:pPr>
        <w:ind w:left="6483" w:hanging="180"/>
      </w:pPr>
    </w:lvl>
  </w:abstractNum>
  <w:abstractNum w:abstractNumId="6" w15:restartNumberingAfterBreak="0">
    <w:nsid w:val="13FF6457"/>
    <w:multiLevelType w:val="hybridMultilevel"/>
    <w:tmpl w:val="7C3ED378"/>
    <w:lvl w:ilvl="0" w:tplc="0415000F">
      <w:start w:val="1"/>
      <w:numFmt w:val="decimal"/>
      <w:lvlText w:val="%1."/>
      <w:lvlJc w:val="left"/>
      <w:pPr>
        <w:ind w:left="723" w:hanging="360"/>
      </w:pPr>
    </w:lvl>
    <w:lvl w:ilvl="1" w:tplc="04150019" w:tentative="1">
      <w:start w:val="1"/>
      <w:numFmt w:val="lowerLetter"/>
      <w:lvlText w:val="%2."/>
      <w:lvlJc w:val="left"/>
      <w:pPr>
        <w:ind w:left="1443" w:hanging="360"/>
      </w:pPr>
    </w:lvl>
    <w:lvl w:ilvl="2" w:tplc="0415001B" w:tentative="1">
      <w:start w:val="1"/>
      <w:numFmt w:val="lowerRoman"/>
      <w:lvlText w:val="%3."/>
      <w:lvlJc w:val="right"/>
      <w:pPr>
        <w:ind w:left="2163" w:hanging="180"/>
      </w:pPr>
    </w:lvl>
    <w:lvl w:ilvl="3" w:tplc="0415000F" w:tentative="1">
      <w:start w:val="1"/>
      <w:numFmt w:val="decimal"/>
      <w:lvlText w:val="%4."/>
      <w:lvlJc w:val="left"/>
      <w:pPr>
        <w:ind w:left="2883" w:hanging="360"/>
      </w:pPr>
    </w:lvl>
    <w:lvl w:ilvl="4" w:tplc="04150019" w:tentative="1">
      <w:start w:val="1"/>
      <w:numFmt w:val="lowerLetter"/>
      <w:lvlText w:val="%5."/>
      <w:lvlJc w:val="left"/>
      <w:pPr>
        <w:ind w:left="3603" w:hanging="360"/>
      </w:pPr>
    </w:lvl>
    <w:lvl w:ilvl="5" w:tplc="0415001B" w:tentative="1">
      <w:start w:val="1"/>
      <w:numFmt w:val="lowerRoman"/>
      <w:lvlText w:val="%6."/>
      <w:lvlJc w:val="right"/>
      <w:pPr>
        <w:ind w:left="4323" w:hanging="180"/>
      </w:pPr>
    </w:lvl>
    <w:lvl w:ilvl="6" w:tplc="0415000F" w:tentative="1">
      <w:start w:val="1"/>
      <w:numFmt w:val="decimal"/>
      <w:lvlText w:val="%7."/>
      <w:lvlJc w:val="left"/>
      <w:pPr>
        <w:ind w:left="5043" w:hanging="360"/>
      </w:pPr>
    </w:lvl>
    <w:lvl w:ilvl="7" w:tplc="04150019" w:tentative="1">
      <w:start w:val="1"/>
      <w:numFmt w:val="lowerLetter"/>
      <w:lvlText w:val="%8."/>
      <w:lvlJc w:val="left"/>
      <w:pPr>
        <w:ind w:left="5763" w:hanging="360"/>
      </w:pPr>
    </w:lvl>
    <w:lvl w:ilvl="8" w:tplc="0415001B" w:tentative="1">
      <w:start w:val="1"/>
      <w:numFmt w:val="lowerRoman"/>
      <w:lvlText w:val="%9."/>
      <w:lvlJc w:val="right"/>
      <w:pPr>
        <w:ind w:left="6483" w:hanging="180"/>
      </w:pPr>
    </w:lvl>
  </w:abstractNum>
  <w:abstractNum w:abstractNumId="7" w15:restartNumberingAfterBreak="0">
    <w:nsid w:val="1AC66597"/>
    <w:multiLevelType w:val="hybridMultilevel"/>
    <w:tmpl w:val="8B8AD3D8"/>
    <w:lvl w:ilvl="0" w:tplc="04150017">
      <w:start w:val="1"/>
      <w:numFmt w:val="lowerLetter"/>
      <w:lvlText w:val="%1)"/>
      <w:lvlJc w:val="left"/>
      <w:pPr>
        <w:ind w:left="1083" w:hanging="360"/>
      </w:pPr>
    </w:lvl>
    <w:lvl w:ilvl="1" w:tplc="04150019" w:tentative="1">
      <w:start w:val="1"/>
      <w:numFmt w:val="lowerLetter"/>
      <w:lvlText w:val="%2."/>
      <w:lvlJc w:val="left"/>
      <w:pPr>
        <w:ind w:left="1803" w:hanging="360"/>
      </w:pPr>
    </w:lvl>
    <w:lvl w:ilvl="2" w:tplc="0415001B" w:tentative="1">
      <w:start w:val="1"/>
      <w:numFmt w:val="lowerRoman"/>
      <w:lvlText w:val="%3."/>
      <w:lvlJc w:val="right"/>
      <w:pPr>
        <w:ind w:left="2523" w:hanging="180"/>
      </w:pPr>
    </w:lvl>
    <w:lvl w:ilvl="3" w:tplc="0415000F" w:tentative="1">
      <w:start w:val="1"/>
      <w:numFmt w:val="decimal"/>
      <w:lvlText w:val="%4."/>
      <w:lvlJc w:val="left"/>
      <w:pPr>
        <w:ind w:left="3243" w:hanging="360"/>
      </w:pPr>
    </w:lvl>
    <w:lvl w:ilvl="4" w:tplc="04150019" w:tentative="1">
      <w:start w:val="1"/>
      <w:numFmt w:val="lowerLetter"/>
      <w:lvlText w:val="%5."/>
      <w:lvlJc w:val="left"/>
      <w:pPr>
        <w:ind w:left="3963" w:hanging="360"/>
      </w:pPr>
    </w:lvl>
    <w:lvl w:ilvl="5" w:tplc="0415001B" w:tentative="1">
      <w:start w:val="1"/>
      <w:numFmt w:val="lowerRoman"/>
      <w:lvlText w:val="%6."/>
      <w:lvlJc w:val="right"/>
      <w:pPr>
        <w:ind w:left="4683" w:hanging="180"/>
      </w:pPr>
    </w:lvl>
    <w:lvl w:ilvl="6" w:tplc="0415000F" w:tentative="1">
      <w:start w:val="1"/>
      <w:numFmt w:val="decimal"/>
      <w:lvlText w:val="%7."/>
      <w:lvlJc w:val="left"/>
      <w:pPr>
        <w:ind w:left="5403" w:hanging="360"/>
      </w:pPr>
    </w:lvl>
    <w:lvl w:ilvl="7" w:tplc="04150019" w:tentative="1">
      <w:start w:val="1"/>
      <w:numFmt w:val="lowerLetter"/>
      <w:lvlText w:val="%8."/>
      <w:lvlJc w:val="left"/>
      <w:pPr>
        <w:ind w:left="6123" w:hanging="360"/>
      </w:pPr>
    </w:lvl>
    <w:lvl w:ilvl="8" w:tplc="0415001B" w:tentative="1">
      <w:start w:val="1"/>
      <w:numFmt w:val="lowerRoman"/>
      <w:lvlText w:val="%9."/>
      <w:lvlJc w:val="right"/>
      <w:pPr>
        <w:ind w:left="6843" w:hanging="180"/>
      </w:pPr>
    </w:lvl>
  </w:abstractNum>
  <w:abstractNum w:abstractNumId="8" w15:restartNumberingAfterBreak="0">
    <w:nsid w:val="1BAC3BE9"/>
    <w:multiLevelType w:val="hybridMultilevel"/>
    <w:tmpl w:val="37AE7E1A"/>
    <w:lvl w:ilvl="0" w:tplc="4FC25ED8">
      <w:start w:val="2"/>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1C134167"/>
    <w:multiLevelType w:val="multilevel"/>
    <w:tmpl w:val="9252D874"/>
    <w:lvl w:ilvl="0">
      <w:start w:val="1"/>
      <w:numFmt w:val="upperRoman"/>
      <w:lvlText w:val="%1."/>
      <w:lvlJc w:val="right"/>
      <w:pPr>
        <w:ind w:left="720" w:hanging="360"/>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10" w15:restartNumberingAfterBreak="0">
    <w:nsid w:val="1C6039BF"/>
    <w:multiLevelType w:val="hybridMultilevel"/>
    <w:tmpl w:val="49AE0C02"/>
    <w:lvl w:ilvl="0" w:tplc="E9CAAB0C">
      <w:start w:val="1"/>
      <w:numFmt w:val="decimal"/>
      <w:lvlText w:val="%1."/>
      <w:lvlJc w:val="left"/>
      <w:pPr>
        <w:ind w:left="1020" w:hanging="360"/>
      </w:pPr>
    </w:lvl>
    <w:lvl w:ilvl="1" w:tplc="5532C112">
      <w:start w:val="1"/>
      <w:numFmt w:val="decimal"/>
      <w:lvlText w:val="%2."/>
      <w:lvlJc w:val="left"/>
      <w:pPr>
        <w:ind w:left="1020" w:hanging="360"/>
      </w:pPr>
    </w:lvl>
    <w:lvl w:ilvl="2" w:tplc="7F56A37C">
      <w:start w:val="1"/>
      <w:numFmt w:val="decimal"/>
      <w:lvlText w:val="%3."/>
      <w:lvlJc w:val="left"/>
      <w:pPr>
        <w:ind w:left="1020" w:hanging="360"/>
      </w:pPr>
    </w:lvl>
    <w:lvl w:ilvl="3" w:tplc="38E4EC08">
      <w:start w:val="1"/>
      <w:numFmt w:val="decimal"/>
      <w:lvlText w:val="%4."/>
      <w:lvlJc w:val="left"/>
      <w:pPr>
        <w:ind w:left="1020" w:hanging="360"/>
      </w:pPr>
    </w:lvl>
    <w:lvl w:ilvl="4" w:tplc="917CC9A2">
      <w:start w:val="1"/>
      <w:numFmt w:val="decimal"/>
      <w:lvlText w:val="%5."/>
      <w:lvlJc w:val="left"/>
      <w:pPr>
        <w:ind w:left="1020" w:hanging="360"/>
      </w:pPr>
    </w:lvl>
    <w:lvl w:ilvl="5" w:tplc="D532572C">
      <w:start w:val="1"/>
      <w:numFmt w:val="decimal"/>
      <w:lvlText w:val="%6."/>
      <w:lvlJc w:val="left"/>
      <w:pPr>
        <w:ind w:left="1020" w:hanging="360"/>
      </w:pPr>
    </w:lvl>
    <w:lvl w:ilvl="6" w:tplc="915E5616">
      <w:start w:val="1"/>
      <w:numFmt w:val="decimal"/>
      <w:lvlText w:val="%7."/>
      <w:lvlJc w:val="left"/>
      <w:pPr>
        <w:ind w:left="1020" w:hanging="360"/>
      </w:pPr>
    </w:lvl>
    <w:lvl w:ilvl="7" w:tplc="067C34C2">
      <w:start w:val="1"/>
      <w:numFmt w:val="decimal"/>
      <w:lvlText w:val="%8."/>
      <w:lvlJc w:val="left"/>
      <w:pPr>
        <w:ind w:left="1020" w:hanging="360"/>
      </w:pPr>
    </w:lvl>
    <w:lvl w:ilvl="8" w:tplc="4D7E5FC0">
      <w:start w:val="1"/>
      <w:numFmt w:val="decimal"/>
      <w:lvlText w:val="%9."/>
      <w:lvlJc w:val="left"/>
      <w:pPr>
        <w:ind w:left="1020" w:hanging="360"/>
      </w:pPr>
    </w:lvl>
  </w:abstractNum>
  <w:abstractNum w:abstractNumId="11" w15:restartNumberingAfterBreak="0">
    <w:nsid w:val="1C774358"/>
    <w:multiLevelType w:val="hybridMultilevel"/>
    <w:tmpl w:val="98C41A4E"/>
    <w:lvl w:ilvl="0" w:tplc="0415000F">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2" w15:restartNumberingAfterBreak="0">
    <w:nsid w:val="1D0C0905"/>
    <w:multiLevelType w:val="hybridMultilevel"/>
    <w:tmpl w:val="46A22942"/>
    <w:lvl w:ilvl="0" w:tplc="04150017">
      <w:start w:val="1"/>
      <w:numFmt w:val="lowerLetter"/>
      <w:lvlText w:val="%1)"/>
      <w:lvlJc w:val="left"/>
      <w:pPr>
        <w:ind w:left="1083" w:hanging="360"/>
      </w:pPr>
    </w:lvl>
    <w:lvl w:ilvl="1" w:tplc="04150019" w:tentative="1">
      <w:start w:val="1"/>
      <w:numFmt w:val="lowerLetter"/>
      <w:lvlText w:val="%2."/>
      <w:lvlJc w:val="left"/>
      <w:pPr>
        <w:ind w:left="1803" w:hanging="360"/>
      </w:pPr>
    </w:lvl>
    <w:lvl w:ilvl="2" w:tplc="0415001B" w:tentative="1">
      <w:start w:val="1"/>
      <w:numFmt w:val="lowerRoman"/>
      <w:lvlText w:val="%3."/>
      <w:lvlJc w:val="right"/>
      <w:pPr>
        <w:ind w:left="2523" w:hanging="180"/>
      </w:pPr>
    </w:lvl>
    <w:lvl w:ilvl="3" w:tplc="0415000F" w:tentative="1">
      <w:start w:val="1"/>
      <w:numFmt w:val="decimal"/>
      <w:lvlText w:val="%4."/>
      <w:lvlJc w:val="left"/>
      <w:pPr>
        <w:ind w:left="3243" w:hanging="360"/>
      </w:pPr>
    </w:lvl>
    <w:lvl w:ilvl="4" w:tplc="04150019" w:tentative="1">
      <w:start w:val="1"/>
      <w:numFmt w:val="lowerLetter"/>
      <w:lvlText w:val="%5."/>
      <w:lvlJc w:val="left"/>
      <w:pPr>
        <w:ind w:left="3963" w:hanging="360"/>
      </w:pPr>
    </w:lvl>
    <w:lvl w:ilvl="5" w:tplc="0415001B" w:tentative="1">
      <w:start w:val="1"/>
      <w:numFmt w:val="lowerRoman"/>
      <w:lvlText w:val="%6."/>
      <w:lvlJc w:val="right"/>
      <w:pPr>
        <w:ind w:left="4683" w:hanging="180"/>
      </w:pPr>
    </w:lvl>
    <w:lvl w:ilvl="6" w:tplc="0415000F" w:tentative="1">
      <w:start w:val="1"/>
      <w:numFmt w:val="decimal"/>
      <w:lvlText w:val="%7."/>
      <w:lvlJc w:val="left"/>
      <w:pPr>
        <w:ind w:left="5403" w:hanging="360"/>
      </w:pPr>
    </w:lvl>
    <w:lvl w:ilvl="7" w:tplc="04150019" w:tentative="1">
      <w:start w:val="1"/>
      <w:numFmt w:val="lowerLetter"/>
      <w:lvlText w:val="%8."/>
      <w:lvlJc w:val="left"/>
      <w:pPr>
        <w:ind w:left="6123" w:hanging="360"/>
      </w:pPr>
    </w:lvl>
    <w:lvl w:ilvl="8" w:tplc="0415001B" w:tentative="1">
      <w:start w:val="1"/>
      <w:numFmt w:val="lowerRoman"/>
      <w:lvlText w:val="%9."/>
      <w:lvlJc w:val="right"/>
      <w:pPr>
        <w:ind w:left="6843" w:hanging="180"/>
      </w:pPr>
    </w:lvl>
  </w:abstractNum>
  <w:abstractNum w:abstractNumId="13" w15:restartNumberingAfterBreak="0">
    <w:nsid w:val="1D451273"/>
    <w:multiLevelType w:val="multilevel"/>
    <w:tmpl w:val="3AE26410"/>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14" w15:restartNumberingAfterBreak="0">
    <w:nsid w:val="1DA914A0"/>
    <w:multiLevelType w:val="hybridMultilevel"/>
    <w:tmpl w:val="A4DE6A1C"/>
    <w:lvl w:ilvl="0" w:tplc="FFFFFFFF">
      <w:start w:val="1"/>
      <w:numFmt w:val="decimal"/>
      <w:lvlText w:val="%1."/>
      <w:lvlJc w:val="left"/>
      <w:pPr>
        <w:ind w:left="644" w:hanging="360"/>
      </w:p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15" w15:restartNumberingAfterBreak="0">
    <w:nsid w:val="1EE91514"/>
    <w:multiLevelType w:val="hybridMultilevel"/>
    <w:tmpl w:val="CAACAD70"/>
    <w:lvl w:ilvl="0" w:tplc="45AC542E">
      <w:start w:val="1"/>
      <w:numFmt w:val="decimal"/>
      <w:lvlText w:val="%1."/>
      <w:lvlJc w:val="left"/>
      <w:pPr>
        <w:ind w:left="1020" w:hanging="360"/>
      </w:pPr>
    </w:lvl>
    <w:lvl w:ilvl="1" w:tplc="DA50BFBC">
      <w:start w:val="1"/>
      <w:numFmt w:val="decimal"/>
      <w:lvlText w:val="%2."/>
      <w:lvlJc w:val="left"/>
      <w:pPr>
        <w:ind w:left="1020" w:hanging="360"/>
      </w:pPr>
    </w:lvl>
    <w:lvl w:ilvl="2" w:tplc="13A854CA">
      <w:start w:val="1"/>
      <w:numFmt w:val="decimal"/>
      <w:lvlText w:val="%3."/>
      <w:lvlJc w:val="left"/>
      <w:pPr>
        <w:ind w:left="1020" w:hanging="360"/>
      </w:pPr>
    </w:lvl>
    <w:lvl w:ilvl="3" w:tplc="655CF884">
      <w:start w:val="1"/>
      <w:numFmt w:val="decimal"/>
      <w:lvlText w:val="%4."/>
      <w:lvlJc w:val="left"/>
      <w:pPr>
        <w:ind w:left="1020" w:hanging="360"/>
      </w:pPr>
    </w:lvl>
    <w:lvl w:ilvl="4" w:tplc="63E0E042">
      <w:start w:val="1"/>
      <w:numFmt w:val="decimal"/>
      <w:lvlText w:val="%5."/>
      <w:lvlJc w:val="left"/>
      <w:pPr>
        <w:ind w:left="1020" w:hanging="360"/>
      </w:pPr>
    </w:lvl>
    <w:lvl w:ilvl="5" w:tplc="C4044FF2">
      <w:start w:val="1"/>
      <w:numFmt w:val="decimal"/>
      <w:lvlText w:val="%6."/>
      <w:lvlJc w:val="left"/>
      <w:pPr>
        <w:ind w:left="1020" w:hanging="360"/>
      </w:pPr>
    </w:lvl>
    <w:lvl w:ilvl="6" w:tplc="75DE572C">
      <w:start w:val="1"/>
      <w:numFmt w:val="decimal"/>
      <w:lvlText w:val="%7."/>
      <w:lvlJc w:val="left"/>
      <w:pPr>
        <w:ind w:left="1020" w:hanging="360"/>
      </w:pPr>
    </w:lvl>
    <w:lvl w:ilvl="7" w:tplc="CAE2EE4E">
      <w:start w:val="1"/>
      <w:numFmt w:val="decimal"/>
      <w:lvlText w:val="%8."/>
      <w:lvlJc w:val="left"/>
      <w:pPr>
        <w:ind w:left="1020" w:hanging="360"/>
      </w:pPr>
    </w:lvl>
    <w:lvl w:ilvl="8" w:tplc="BE60F9C6">
      <w:start w:val="1"/>
      <w:numFmt w:val="decimal"/>
      <w:lvlText w:val="%9."/>
      <w:lvlJc w:val="left"/>
      <w:pPr>
        <w:ind w:left="1020" w:hanging="360"/>
      </w:pPr>
    </w:lvl>
  </w:abstractNum>
  <w:abstractNum w:abstractNumId="16" w15:restartNumberingAfterBreak="0">
    <w:nsid w:val="27B75FB4"/>
    <w:multiLevelType w:val="hybridMultilevel"/>
    <w:tmpl w:val="6B786452"/>
    <w:lvl w:ilvl="0" w:tplc="9416B14A">
      <w:start w:val="1"/>
      <w:numFmt w:val="bullet"/>
      <w:lvlText w:val=""/>
      <w:lvlJc w:val="left"/>
      <w:pPr>
        <w:ind w:left="1083" w:hanging="360"/>
      </w:pPr>
      <w:rPr>
        <w:rFonts w:ascii="Symbol" w:hAnsi="Symbol" w:hint="default"/>
      </w:rPr>
    </w:lvl>
    <w:lvl w:ilvl="1" w:tplc="04150003" w:tentative="1">
      <w:start w:val="1"/>
      <w:numFmt w:val="bullet"/>
      <w:lvlText w:val="o"/>
      <w:lvlJc w:val="left"/>
      <w:pPr>
        <w:ind w:left="1803" w:hanging="360"/>
      </w:pPr>
      <w:rPr>
        <w:rFonts w:ascii="Courier New" w:hAnsi="Courier New" w:cs="Courier New" w:hint="default"/>
      </w:rPr>
    </w:lvl>
    <w:lvl w:ilvl="2" w:tplc="04150005" w:tentative="1">
      <w:start w:val="1"/>
      <w:numFmt w:val="bullet"/>
      <w:lvlText w:val=""/>
      <w:lvlJc w:val="left"/>
      <w:pPr>
        <w:ind w:left="2523" w:hanging="360"/>
      </w:pPr>
      <w:rPr>
        <w:rFonts w:ascii="Wingdings" w:hAnsi="Wingdings" w:hint="default"/>
      </w:rPr>
    </w:lvl>
    <w:lvl w:ilvl="3" w:tplc="04150001" w:tentative="1">
      <w:start w:val="1"/>
      <w:numFmt w:val="bullet"/>
      <w:lvlText w:val=""/>
      <w:lvlJc w:val="left"/>
      <w:pPr>
        <w:ind w:left="3243" w:hanging="360"/>
      </w:pPr>
      <w:rPr>
        <w:rFonts w:ascii="Symbol" w:hAnsi="Symbol" w:hint="default"/>
      </w:rPr>
    </w:lvl>
    <w:lvl w:ilvl="4" w:tplc="04150003" w:tentative="1">
      <w:start w:val="1"/>
      <w:numFmt w:val="bullet"/>
      <w:lvlText w:val="o"/>
      <w:lvlJc w:val="left"/>
      <w:pPr>
        <w:ind w:left="3963" w:hanging="360"/>
      </w:pPr>
      <w:rPr>
        <w:rFonts w:ascii="Courier New" w:hAnsi="Courier New" w:cs="Courier New" w:hint="default"/>
      </w:rPr>
    </w:lvl>
    <w:lvl w:ilvl="5" w:tplc="04150005" w:tentative="1">
      <w:start w:val="1"/>
      <w:numFmt w:val="bullet"/>
      <w:lvlText w:val=""/>
      <w:lvlJc w:val="left"/>
      <w:pPr>
        <w:ind w:left="4683" w:hanging="360"/>
      </w:pPr>
      <w:rPr>
        <w:rFonts w:ascii="Wingdings" w:hAnsi="Wingdings" w:hint="default"/>
      </w:rPr>
    </w:lvl>
    <w:lvl w:ilvl="6" w:tplc="04150001" w:tentative="1">
      <w:start w:val="1"/>
      <w:numFmt w:val="bullet"/>
      <w:lvlText w:val=""/>
      <w:lvlJc w:val="left"/>
      <w:pPr>
        <w:ind w:left="5403" w:hanging="360"/>
      </w:pPr>
      <w:rPr>
        <w:rFonts w:ascii="Symbol" w:hAnsi="Symbol" w:hint="default"/>
      </w:rPr>
    </w:lvl>
    <w:lvl w:ilvl="7" w:tplc="04150003" w:tentative="1">
      <w:start w:val="1"/>
      <w:numFmt w:val="bullet"/>
      <w:lvlText w:val="o"/>
      <w:lvlJc w:val="left"/>
      <w:pPr>
        <w:ind w:left="6123" w:hanging="360"/>
      </w:pPr>
      <w:rPr>
        <w:rFonts w:ascii="Courier New" w:hAnsi="Courier New" w:cs="Courier New" w:hint="default"/>
      </w:rPr>
    </w:lvl>
    <w:lvl w:ilvl="8" w:tplc="04150005" w:tentative="1">
      <w:start w:val="1"/>
      <w:numFmt w:val="bullet"/>
      <w:lvlText w:val=""/>
      <w:lvlJc w:val="left"/>
      <w:pPr>
        <w:ind w:left="6843" w:hanging="360"/>
      </w:pPr>
      <w:rPr>
        <w:rFonts w:ascii="Wingdings" w:hAnsi="Wingdings" w:hint="default"/>
      </w:rPr>
    </w:lvl>
  </w:abstractNum>
  <w:abstractNum w:abstractNumId="17" w15:restartNumberingAfterBreak="0">
    <w:nsid w:val="29B94E5C"/>
    <w:multiLevelType w:val="hybridMultilevel"/>
    <w:tmpl w:val="C644B160"/>
    <w:lvl w:ilvl="0" w:tplc="9416B14A">
      <w:start w:val="1"/>
      <w:numFmt w:val="bullet"/>
      <w:lvlText w:val=""/>
      <w:lvlJc w:val="left"/>
      <w:pPr>
        <w:ind w:left="1083" w:hanging="360"/>
      </w:pPr>
      <w:rPr>
        <w:rFonts w:ascii="Symbol" w:hAnsi="Symbol" w:hint="default"/>
      </w:rPr>
    </w:lvl>
    <w:lvl w:ilvl="1" w:tplc="04150003" w:tentative="1">
      <w:start w:val="1"/>
      <w:numFmt w:val="bullet"/>
      <w:lvlText w:val="o"/>
      <w:lvlJc w:val="left"/>
      <w:pPr>
        <w:ind w:left="1803" w:hanging="360"/>
      </w:pPr>
      <w:rPr>
        <w:rFonts w:ascii="Courier New" w:hAnsi="Courier New" w:cs="Courier New" w:hint="default"/>
      </w:rPr>
    </w:lvl>
    <w:lvl w:ilvl="2" w:tplc="04150005" w:tentative="1">
      <w:start w:val="1"/>
      <w:numFmt w:val="bullet"/>
      <w:lvlText w:val=""/>
      <w:lvlJc w:val="left"/>
      <w:pPr>
        <w:ind w:left="2523" w:hanging="360"/>
      </w:pPr>
      <w:rPr>
        <w:rFonts w:ascii="Wingdings" w:hAnsi="Wingdings" w:hint="default"/>
      </w:rPr>
    </w:lvl>
    <w:lvl w:ilvl="3" w:tplc="04150001" w:tentative="1">
      <w:start w:val="1"/>
      <w:numFmt w:val="bullet"/>
      <w:lvlText w:val=""/>
      <w:lvlJc w:val="left"/>
      <w:pPr>
        <w:ind w:left="3243" w:hanging="360"/>
      </w:pPr>
      <w:rPr>
        <w:rFonts w:ascii="Symbol" w:hAnsi="Symbol" w:hint="default"/>
      </w:rPr>
    </w:lvl>
    <w:lvl w:ilvl="4" w:tplc="04150003" w:tentative="1">
      <w:start w:val="1"/>
      <w:numFmt w:val="bullet"/>
      <w:lvlText w:val="o"/>
      <w:lvlJc w:val="left"/>
      <w:pPr>
        <w:ind w:left="3963" w:hanging="360"/>
      </w:pPr>
      <w:rPr>
        <w:rFonts w:ascii="Courier New" w:hAnsi="Courier New" w:cs="Courier New" w:hint="default"/>
      </w:rPr>
    </w:lvl>
    <w:lvl w:ilvl="5" w:tplc="04150005" w:tentative="1">
      <w:start w:val="1"/>
      <w:numFmt w:val="bullet"/>
      <w:lvlText w:val=""/>
      <w:lvlJc w:val="left"/>
      <w:pPr>
        <w:ind w:left="4683" w:hanging="360"/>
      </w:pPr>
      <w:rPr>
        <w:rFonts w:ascii="Wingdings" w:hAnsi="Wingdings" w:hint="default"/>
      </w:rPr>
    </w:lvl>
    <w:lvl w:ilvl="6" w:tplc="04150001" w:tentative="1">
      <w:start w:val="1"/>
      <w:numFmt w:val="bullet"/>
      <w:lvlText w:val=""/>
      <w:lvlJc w:val="left"/>
      <w:pPr>
        <w:ind w:left="5403" w:hanging="360"/>
      </w:pPr>
      <w:rPr>
        <w:rFonts w:ascii="Symbol" w:hAnsi="Symbol" w:hint="default"/>
      </w:rPr>
    </w:lvl>
    <w:lvl w:ilvl="7" w:tplc="04150003" w:tentative="1">
      <w:start w:val="1"/>
      <w:numFmt w:val="bullet"/>
      <w:lvlText w:val="o"/>
      <w:lvlJc w:val="left"/>
      <w:pPr>
        <w:ind w:left="6123" w:hanging="360"/>
      </w:pPr>
      <w:rPr>
        <w:rFonts w:ascii="Courier New" w:hAnsi="Courier New" w:cs="Courier New" w:hint="default"/>
      </w:rPr>
    </w:lvl>
    <w:lvl w:ilvl="8" w:tplc="04150005" w:tentative="1">
      <w:start w:val="1"/>
      <w:numFmt w:val="bullet"/>
      <w:lvlText w:val=""/>
      <w:lvlJc w:val="left"/>
      <w:pPr>
        <w:ind w:left="6843" w:hanging="360"/>
      </w:pPr>
      <w:rPr>
        <w:rFonts w:ascii="Wingdings" w:hAnsi="Wingdings" w:hint="default"/>
      </w:rPr>
    </w:lvl>
  </w:abstractNum>
  <w:abstractNum w:abstractNumId="18" w15:restartNumberingAfterBreak="0">
    <w:nsid w:val="2A647D5E"/>
    <w:multiLevelType w:val="hybridMultilevel"/>
    <w:tmpl w:val="82A0A464"/>
    <w:lvl w:ilvl="0" w:tplc="9416B14A">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9" w15:restartNumberingAfterBreak="0">
    <w:nsid w:val="2E860805"/>
    <w:multiLevelType w:val="hybridMultilevel"/>
    <w:tmpl w:val="2CC4A0CE"/>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0" w15:restartNumberingAfterBreak="0">
    <w:nsid w:val="324E19D2"/>
    <w:multiLevelType w:val="hybridMultilevel"/>
    <w:tmpl w:val="91B682B6"/>
    <w:lvl w:ilvl="0" w:tplc="9416B14A">
      <w:start w:val="1"/>
      <w:numFmt w:val="bullet"/>
      <w:lvlText w:val=""/>
      <w:lvlJc w:val="left"/>
      <w:pPr>
        <w:ind w:left="1083" w:hanging="360"/>
      </w:pPr>
      <w:rPr>
        <w:rFonts w:ascii="Symbol" w:hAnsi="Symbol" w:hint="default"/>
      </w:rPr>
    </w:lvl>
    <w:lvl w:ilvl="1" w:tplc="04150003" w:tentative="1">
      <w:start w:val="1"/>
      <w:numFmt w:val="bullet"/>
      <w:lvlText w:val="o"/>
      <w:lvlJc w:val="left"/>
      <w:pPr>
        <w:ind w:left="1803" w:hanging="360"/>
      </w:pPr>
      <w:rPr>
        <w:rFonts w:ascii="Courier New" w:hAnsi="Courier New" w:cs="Courier New" w:hint="default"/>
      </w:rPr>
    </w:lvl>
    <w:lvl w:ilvl="2" w:tplc="04150005" w:tentative="1">
      <w:start w:val="1"/>
      <w:numFmt w:val="bullet"/>
      <w:lvlText w:val=""/>
      <w:lvlJc w:val="left"/>
      <w:pPr>
        <w:ind w:left="2523" w:hanging="360"/>
      </w:pPr>
      <w:rPr>
        <w:rFonts w:ascii="Wingdings" w:hAnsi="Wingdings" w:hint="default"/>
      </w:rPr>
    </w:lvl>
    <w:lvl w:ilvl="3" w:tplc="04150001" w:tentative="1">
      <w:start w:val="1"/>
      <w:numFmt w:val="bullet"/>
      <w:lvlText w:val=""/>
      <w:lvlJc w:val="left"/>
      <w:pPr>
        <w:ind w:left="3243" w:hanging="360"/>
      </w:pPr>
      <w:rPr>
        <w:rFonts w:ascii="Symbol" w:hAnsi="Symbol" w:hint="default"/>
      </w:rPr>
    </w:lvl>
    <w:lvl w:ilvl="4" w:tplc="04150003" w:tentative="1">
      <w:start w:val="1"/>
      <w:numFmt w:val="bullet"/>
      <w:lvlText w:val="o"/>
      <w:lvlJc w:val="left"/>
      <w:pPr>
        <w:ind w:left="3963" w:hanging="360"/>
      </w:pPr>
      <w:rPr>
        <w:rFonts w:ascii="Courier New" w:hAnsi="Courier New" w:cs="Courier New" w:hint="default"/>
      </w:rPr>
    </w:lvl>
    <w:lvl w:ilvl="5" w:tplc="04150005" w:tentative="1">
      <w:start w:val="1"/>
      <w:numFmt w:val="bullet"/>
      <w:lvlText w:val=""/>
      <w:lvlJc w:val="left"/>
      <w:pPr>
        <w:ind w:left="4683" w:hanging="360"/>
      </w:pPr>
      <w:rPr>
        <w:rFonts w:ascii="Wingdings" w:hAnsi="Wingdings" w:hint="default"/>
      </w:rPr>
    </w:lvl>
    <w:lvl w:ilvl="6" w:tplc="04150001" w:tentative="1">
      <w:start w:val="1"/>
      <w:numFmt w:val="bullet"/>
      <w:lvlText w:val=""/>
      <w:lvlJc w:val="left"/>
      <w:pPr>
        <w:ind w:left="5403" w:hanging="360"/>
      </w:pPr>
      <w:rPr>
        <w:rFonts w:ascii="Symbol" w:hAnsi="Symbol" w:hint="default"/>
      </w:rPr>
    </w:lvl>
    <w:lvl w:ilvl="7" w:tplc="04150003" w:tentative="1">
      <w:start w:val="1"/>
      <w:numFmt w:val="bullet"/>
      <w:lvlText w:val="o"/>
      <w:lvlJc w:val="left"/>
      <w:pPr>
        <w:ind w:left="6123" w:hanging="360"/>
      </w:pPr>
      <w:rPr>
        <w:rFonts w:ascii="Courier New" w:hAnsi="Courier New" w:cs="Courier New" w:hint="default"/>
      </w:rPr>
    </w:lvl>
    <w:lvl w:ilvl="8" w:tplc="04150005" w:tentative="1">
      <w:start w:val="1"/>
      <w:numFmt w:val="bullet"/>
      <w:lvlText w:val=""/>
      <w:lvlJc w:val="left"/>
      <w:pPr>
        <w:ind w:left="6843" w:hanging="360"/>
      </w:pPr>
      <w:rPr>
        <w:rFonts w:ascii="Wingdings" w:hAnsi="Wingdings" w:hint="default"/>
      </w:rPr>
    </w:lvl>
  </w:abstractNum>
  <w:abstractNum w:abstractNumId="21" w15:restartNumberingAfterBreak="0">
    <w:nsid w:val="34EE4ED5"/>
    <w:multiLevelType w:val="hybridMultilevel"/>
    <w:tmpl w:val="106A0DBE"/>
    <w:styleLink w:val="Zaimportowanystyl27"/>
    <w:lvl w:ilvl="0" w:tplc="75641F7E">
      <w:start w:val="1"/>
      <w:numFmt w:val="bullet"/>
      <w:lvlText w:val="¾"/>
      <w:lvlJc w:val="left"/>
      <w:pPr>
        <w:ind w:left="1068"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1" w:tplc="998AB1B0">
      <w:start w:val="1"/>
      <w:numFmt w:val="bullet"/>
      <w:lvlText w:val="o"/>
      <w:lvlJc w:val="left"/>
      <w:pPr>
        <w:ind w:left="1788"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2" w:tplc="43A8EBC8">
      <w:start w:val="1"/>
      <w:numFmt w:val="bullet"/>
      <w:lvlText w:val="▪"/>
      <w:lvlJc w:val="left"/>
      <w:pPr>
        <w:ind w:left="2508"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3" w:tplc="D97616C4">
      <w:start w:val="1"/>
      <w:numFmt w:val="bullet"/>
      <w:lvlText w:val="·"/>
      <w:lvlJc w:val="left"/>
      <w:pPr>
        <w:ind w:left="3228"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4" w:tplc="A6F6C514">
      <w:start w:val="1"/>
      <w:numFmt w:val="bullet"/>
      <w:lvlText w:val="o"/>
      <w:lvlJc w:val="left"/>
      <w:pPr>
        <w:ind w:left="3948"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5" w:tplc="4DFC2BF0">
      <w:start w:val="1"/>
      <w:numFmt w:val="bullet"/>
      <w:lvlText w:val="▪"/>
      <w:lvlJc w:val="left"/>
      <w:pPr>
        <w:ind w:left="4668"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6" w:tplc="F4480CF0">
      <w:start w:val="1"/>
      <w:numFmt w:val="bullet"/>
      <w:lvlText w:val="·"/>
      <w:lvlJc w:val="left"/>
      <w:pPr>
        <w:ind w:left="5388"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7" w:tplc="A70C1D4A">
      <w:start w:val="1"/>
      <w:numFmt w:val="bullet"/>
      <w:lvlText w:val="o"/>
      <w:lvlJc w:val="left"/>
      <w:pPr>
        <w:ind w:left="6108"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lvl w:ilvl="8" w:tplc="11E626D6">
      <w:start w:val="1"/>
      <w:numFmt w:val="bullet"/>
      <w:lvlText w:val="▪"/>
      <w:lvlJc w:val="left"/>
      <w:pPr>
        <w:ind w:left="6828"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sz w:val="20"/>
        <w:szCs w:val="20"/>
        <w:highlight w:val="none"/>
        <w:vertAlign w:val="baseline"/>
      </w:rPr>
    </w:lvl>
  </w:abstractNum>
  <w:abstractNum w:abstractNumId="22" w15:restartNumberingAfterBreak="0">
    <w:nsid w:val="362D2DE1"/>
    <w:multiLevelType w:val="hybridMultilevel"/>
    <w:tmpl w:val="4B24FBB4"/>
    <w:numStyleLink w:val="Zaimportowanystyl60"/>
  </w:abstractNum>
  <w:abstractNum w:abstractNumId="23" w15:restartNumberingAfterBreak="0">
    <w:nsid w:val="38D62A07"/>
    <w:multiLevelType w:val="hybridMultilevel"/>
    <w:tmpl w:val="6B948578"/>
    <w:lvl w:ilvl="0" w:tplc="FFFFFFFF">
      <w:start w:val="1"/>
      <w:numFmt w:val="decimal"/>
      <w:lvlText w:val="%1."/>
      <w:lvlJc w:val="left"/>
      <w:pPr>
        <w:ind w:left="723" w:hanging="360"/>
      </w:pPr>
    </w:lvl>
    <w:lvl w:ilvl="1" w:tplc="FFFFFFFF" w:tentative="1">
      <w:start w:val="1"/>
      <w:numFmt w:val="lowerLetter"/>
      <w:lvlText w:val="%2."/>
      <w:lvlJc w:val="left"/>
      <w:pPr>
        <w:ind w:left="1443" w:hanging="360"/>
      </w:pPr>
    </w:lvl>
    <w:lvl w:ilvl="2" w:tplc="FFFFFFFF" w:tentative="1">
      <w:start w:val="1"/>
      <w:numFmt w:val="lowerRoman"/>
      <w:lvlText w:val="%3."/>
      <w:lvlJc w:val="right"/>
      <w:pPr>
        <w:ind w:left="2163" w:hanging="180"/>
      </w:pPr>
    </w:lvl>
    <w:lvl w:ilvl="3" w:tplc="FFFFFFFF" w:tentative="1">
      <w:start w:val="1"/>
      <w:numFmt w:val="decimal"/>
      <w:lvlText w:val="%4."/>
      <w:lvlJc w:val="left"/>
      <w:pPr>
        <w:ind w:left="2883" w:hanging="360"/>
      </w:pPr>
    </w:lvl>
    <w:lvl w:ilvl="4" w:tplc="FFFFFFFF" w:tentative="1">
      <w:start w:val="1"/>
      <w:numFmt w:val="lowerLetter"/>
      <w:lvlText w:val="%5."/>
      <w:lvlJc w:val="left"/>
      <w:pPr>
        <w:ind w:left="3603" w:hanging="360"/>
      </w:pPr>
    </w:lvl>
    <w:lvl w:ilvl="5" w:tplc="FFFFFFFF" w:tentative="1">
      <w:start w:val="1"/>
      <w:numFmt w:val="lowerRoman"/>
      <w:lvlText w:val="%6."/>
      <w:lvlJc w:val="right"/>
      <w:pPr>
        <w:ind w:left="4323" w:hanging="180"/>
      </w:pPr>
    </w:lvl>
    <w:lvl w:ilvl="6" w:tplc="FFFFFFFF" w:tentative="1">
      <w:start w:val="1"/>
      <w:numFmt w:val="decimal"/>
      <w:lvlText w:val="%7."/>
      <w:lvlJc w:val="left"/>
      <w:pPr>
        <w:ind w:left="5043" w:hanging="360"/>
      </w:pPr>
    </w:lvl>
    <w:lvl w:ilvl="7" w:tplc="FFFFFFFF" w:tentative="1">
      <w:start w:val="1"/>
      <w:numFmt w:val="lowerLetter"/>
      <w:lvlText w:val="%8."/>
      <w:lvlJc w:val="left"/>
      <w:pPr>
        <w:ind w:left="5763" w:hanging="360"/>
      </w:pPr>
    </w:lvl>
    <w:lvl w:ilvl="8" w:tplc="FFFFFFFF" w:tentative="1">
      <w:start w:val="1"/>
      <w:numFmt w:val="lowerRoman"/>
      <w:lvlText w:val="%9."/>
      <w:lvlJc w:val="right"/>
      <w:pPr>
        <w:ind w:left="6483" w:hanging="180"/>
      </w:pPr>
    </w:lvl>
  </w:abstractNum>
  <w:abstractNum w:abstractNumId="24" w15:restartNumberingAfterBreak="0">
    <w:nsid w:val="3C710A82"/>
    <w:multiLevelType w:val="hybridMultilevel"/>
    <w:tmpl w:val="FD4E5316"/>
    <w:lvl w:ilvl="0" w:tplc="D41257FC">
      <w:start w:val="2"/>
      <w:numFmt w:val="upperLetter"/>
      <w:lvlText w:val="%1."/>
      <w:lvlJc w:val="left"/>
      <w:pPr>
        <w:ind w:left="1080" w:hanging="360"/>
      </w:pPr>
      <w:rPr>
        <w:rFonts w:hint="default"/>
        <w:b/>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DE11345"/>
    <w:multiLevelType w:val="hybridMultilevel"/>
    <w:tmpl w:val="6C32183E"/>
    <w:lvl w:ilvl="0" w:tplc="04150017">
      <w:start w:val="1"/>
      <w:numFmt w:val="lowerLetter"/>
      <w:lvlText w:val="%1)"/>
      <w:lvlJc w:val="left"/>
      <w:pPr>
        <w:ind w:left="1083" w:hanging="360"/>
      </w:pPr>
      <w:rPr>
        <w:rFonts w:hint="default"/>
      </w:rPr>
    </w:lvl>
    <w:lvl w:ilvl="1" w:tplc="04150003" w:tentative="1">
      <w:start w:val="1"/>
      <w:numFmt w:val="bullet"/>
      <w:lvlText w:val="o"/>
      <w:lvlJc w:val="left"/>
      <w:pPr>
        <w:ind w:left="1803" w:hanging="360"/>
      </w:pPr>
      <w:rPr>
        <w:rFonts w:ascii="Courier New" w:hAnsi="Courier New" w:cs="Courier New" w:hint="default"/>
      </w:rPr>
    </w:lvl>
    <w:lvl w:ilvl="2" w:tplc="04150005" w:tentative="1">
      <w:start w:val="1"/>
      <w:numFmt w:val="bullet"/>
      <w:lvlText w:val=""/>
      <w:lvlJc w:val="left"/>
      <w:pPr>
        <w:ind w:left="2523" w:hanging="360"/>
      </w:pPr>
      <w:rPr>
        <w:rFonts w:ascii="Wingdings" w:hAnsi="Wingdings" w:hint="default"/>
      </w:rPr>
    </w:lvl>
    <w:lvl w:ilvl="3" w:tplc="04150001" w:tentative="1">
      <w:start w:val="1"/>
      <w:numFmt w:val="bullet"/>
      <w:lvlText w:val=""/>
      <w:lvlJc w:val="left"/>
      <w:pPr>
        <w:ind w:left="3243" w:hanging="360"/>
      </w:pPr>
      <w:rPr>
        <w:rFonts w:ascii="Symbol" w:hAnsi="Symbol" w:hint="default"/>
      </w:rPr>
    </w:lvl>
    <w:lvl w:ilvl="4" w:tplc="04150003" w:tentative="1">
      <w:start w:val="1"/>
      <w:numFmt w:val="bullet"/>
      <w:lvlText w:val="o"/>
      <w:lvlJc w:val="left"/>
      <w:pPr>
        <w:ind w:left="3963" w:hanging="360"/>
      </w:pPr>
      <w:rPr>
        <w:rFonts w:ascii="Courier New" w:hAnsi="Courier New" w:cs="Courier New" w:hint="default"/>
      </w:rPr>
    </w:lvl>
    <w:lvl w:ilvl="5" w:tplc="04150005" w:tentative="1">
      <w:start w:val="1"/>
      <w:numFmt w:val="bullet"/>
      <w:lvlText w:val=""/>
      <w:lvlJc w:val="left"/>
      <w:pPr>
        <w:ind w:left="4683" w:hanging="360"/>
      </w:pPr>
      <w:rPr>
        <w:rFonts w:ascii="Wingdings" w:hAnsi="Wingdings" w:hint="default"/>
      </w:rPr>
    </w:lvl>
    <w:lvl w:ilvl="6" w:tplc="04150001" w:tentative="1">
      <w:start w:val="1"/>
      <w:numFmt w:val="bullet"/>
      <w:lvlText w:val=""/>
      <w:lvlJc w:val="left"/>
      <w:pPr>
        <w:ind w:left="5403" w:hanging="360"/>
      </w:pPr>
      <w:rPr>
        <w:rFonts w:ascii="Symbol" w:hAnsi="Symbol" w:hint="default"/>
      </w:rPr>
    </w:lvl>
    <w:lvl w:ilvl="7" w:tplc="04150003" w:tentative="1">
      <w:start w:val="1"/>
      <w:numFmt w:val="bullet"/>
      <w:lvlText w:val="o"/>
      <w:lvlJc w:val="left"/>
      <w:pPr>
        <w:ind w:left="6123" w:hanging="360"/>
      </w:pPr>
      <w:rPr>
        <w:rFonts w:ascii="Courier New" w:hAnsi="Courier New" w:cs="Courier New" w:hint="default"/>
      </w:rPr>
    </w:lvl>
    <w:lvl w:ilvl="8" w:tplc="04150005" w:tentative="1">
      <w:start w:val="1"/>
      <w:numFmt w:val="bullet"/>
      <w:lvlText w:val=""/>
      <w:lvlJc w:val="left"/>
      <w:pPr>
        <w:ind w:left="6843" w:hanging="360"/>
      </w:pPr>
      <w:rPr>
        <w:rFonts w:ascii="Wingdings" w:hAnsi="Wingdings" w:hint="default"/>
      </w:rPr>
    </w:lvl>
  </w:abstractNum>
  <w:abstractNum w:abstractNumId="26" w15:restartNumberingAfterBreak="0">
    <w:nsid w:val="3F6F4241"/>
    <w:multiLevelType w:val="hybridMultilevel"/>
    <w:tmpl w:val="7C3ED378"/>
    <w:lvl w:ilvl="0" w:tplc="FFFFFFFF">
      <w:start w:val="1"/>
      <w:numFmt w:val="decimal"/>
      <w:lvlText w:val="%1."/>
      <w:lvlJc w:val="left"/>
      <w:pPr>
        <w:ind w:left="723" w:hanging="360"/>
      </w:pPr>
    </w:lvl>
    <w:lvl w:ilvl="1" w:tplc="FFFFFFFF" w:tentative="1">
      <w:start w:val="1"/>
      <w:numFmt w:val="lowerLetter"/>
      <w:lvlText w:val="%2."/>
      <w:lvlJc w:val="left"/>
      <w:pPr>
        <w:ind w:left="1443" w:hanging="360"/>
      </w:pPr>
    </w:lvl>
    <w:lvl w:ilvl="2" w:tplc="FFFFFFFF" w:tentative="1">
      <w:start w:val="1"/>
      <w:numFmt w:val="lowerRoman"/>
      <w:lvlText w:val="%3."/>
      <w:lvlJc w:val="right"/>
      <w:pPr>
        <w:ind w:left="2163" w:hanging="180"/>
      </w:pPr>
    </w:lvl>
    <w:lvl w:ilvl="3" w:tplc="FFFFFFFF" w:tentative="1">
      <w:start w:val="1"/>
      <w:numFmt w:val="decimal"/>
      <w:lvlText w:val="%4."/>
      <w:lvlJc w:val="left"/>
      <w:pPr>
        <w:ind w:left="2883" w:hanging="360"/>
      </w:pPr>
    </w:lvl>
    <w:lvl w:ilvl="4" w:tplc="FFFFFFFF" w:tentative="1">
      <w:start w:val="1"/>
      <w:numFmt w:val="lowerLetter"/>
      <w:lvlText w:val="%5."/>
      <w:lvlJc w:val="left"/>
      <w:pPr>
        <w:ind w:left="3603" w:hanging="360"/>
      </w:pPr>
    </w:lvl>
    <w:lvl w:ilvl="5" w:tplc="FFFFFFFF" w:tentative="1">
      <w:start w:val="1"/>
      <w:numFmt w:val="lowerRoman"/>
      <w:lvlText w:val="%6."/>
      <w:lvlJc w:val="right"/>
      <w:pPr>
        <w:ind w:left="4323" w:hanging="180"/>
      </w:pPr>
    </w:lvl>
    <w:lvl w:ilvl="6" w:tplc="FFFFFFFF" w:tentative="1">
      <w:start w:val="1"/>
      <w:numFmt w:val="decimal"/>
      <w:lvlText w:val="%7."/>
      <w:lvlJc w:val="left"/>
      <w:pPr>
        <w:ind w:left="5043" w:hanging="360"/>
      </w:pPr>
    </w:lvl>
    <w:lvl w:ilvl="7" w:tplc="FFFFFFFF" w:tentative="1">
      <w:start w:val="1"/>
      <w:numFmt w:val="lowerLetter"/>
      <w:lvlText w:val="%8."/>
      <w:lvlJc w:val="left"/>
      <w:pPr>
        <w:ind w:left="5763" w:hanging="360"/>
      </w:pPr>
    </w:lvl>
    <w:lvl w:ilvl="8" w:tplc="FFFFFFFF" w:tentative="1">
      <w:start w:val="1"/>
      <w:numFmt w:val="lowerRoman"/>
      <w:lvlText w:val="%9."/>
      <w:lvlJc w:val="right"/>
      <w:pPr>
        <w:ind w:left="6483" w:hanging="180"/>
      </w:pPr>
    </w:lvl>
  </w:abstractNum>
  <w:abstractNum w:abstractNumId="27" w15:restartNumberingAfterBreak="0">
    <w:nsid w:val="3FB5523F"/>
    <w:multiLevelType w:val="hybridMultilevel"/>
    <w:tmpl w:val="4352F3AC"/>
    <w:lvl w:ilvl="0" w:tplc="BF56DD2C">
      <w:start w:val="1"/>
      <w:numFmt w:val="upperLetter"/>
      <w:lvlText w:val="%1."/>
      <w:lvlJc w:val="left"/>
      <w:pPr>
        <w:ind w:left="1080" w:hanging="360"/>
      </w:pPr>
      <w:rPr>
        <w:b/>
        <w:bCs/>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8" w15:restartNumberingAfterBreak="0">
    <w:nsid w:val="3FC77238"/>
    <w:multiLevelType w:val="hybridMultilevel"/>
    <w:tmpl w:val="3FD2DA8C"/>
    <w:lvl w:ilvl="0" w:tplc="9416B14A">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9" w15:restartNumberingAfterBreak="0">
    <w:nsid w:val="42311514"/>
    <w:multiLevelType w:val="hybridMultilevel"/>
    <w:tmpl w:val="BE22B0DC"/>
    <w:lvl w:ilvl="0" w:tplc="45C86AD8">
      <w:start w:val="14"/>
      <w:numFmt w:val="decimal"/>
      <w:lvlText w:val="%1."/>
      <w:lvlJc w:val="left"/>
      <w:pPr>
        <w:ind w:left="723"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4B653525"/>
    <w:multiLevelType w:val="hybridMultilevel"/>
    <w:tmpl w:val="A1FA8FC8"/>
    <w:lvl w:ilvl="0" w:tplc="FFFFFFFF">
      <w:start w:val="1"/>
      <w:numFmt w:val="decimal"/>
      <w:lvlText w:val="%1."/>
      <w:lvlJc w:val="left"/>
      <w:pPr>
        <w:ind w:left="723" w:hanging="360"/>
      </w:pPr>
    </w:lvl>
    <w:lvl w:ilvl="1" w:tplc="FFFFFFFF" w:tentative="1">
      <w:start w:val="1"/>
      <w:numFmt w:val="lowerLetter"/>
      <w:lvlText w:val="%2."/>
      <w:lvlJc w:val="left"/>
      <w:pPr>
        <w:ind w:left="1443" w:hanging="360"/>
      </w:pPr>
    </w:lvl>
    <w:lvl w:ilvl="2" w:tplc="FFFFFFFF" w:tentative="1">
      <w:start w:val="1"/>
      <w:numFmt w:val="lowerRoman"/>
      <w:lvlText w:val="%3."/>
      <w:lvlJc w:val="right"/>
      <w:pPr>
        <w:ind w:left="2163" w:hanging="180"/>
      </w:pPr>
    </w:lvl>
    <w:lvl w:ilvl="3" w:tplc="FFFFFFFF" w:tentative="1">
      <w:start w:val="1"/>
      <w:numFmt w:val="decimal"/>
      <w:lvlText w:val="%4."/>
      <w:lvlJc w:val="left"/>
      <w:pPr>
        <w:ind w:left="2883" w:hanging="360"/>
      </w:pPr>
    </w:lvl>
    <w:lvl w:ilvl="4" w:tplc="FFFFFFFF" w:tentative="1">
      <w:start w:val="1"/>
      <w:numFmt w:val="lowerLetter"/>
      <w:lvlText w:val="%5."/>
      <w:lvlJc w:val="left"/>
      <w:pPr>
        <w:ind w:left="3603" w:hanging="360"/>
      </w:pPr>
    </w:lvl>
    <w:lvl w:ilvl="5" w:tplc="FFFFFFFF" w:tentative="1">
      <w:start w:val="1"/>
      <w:numFmt w:val="lowerRoman"/>
      <w:lvlText w:val="%6."/>
      <w:lvlJc w:val="right"/>
      <w:pPr>
        <w:ind w:left="4323" w:hanging="180"/>
      </w:pPr>
    </w:lvl>
    <w:lvl w:ilvl="6" w:tplc="FFFFFFFF" w:tentative="1">
      <w:start w:val="1"/>
      <w:numFmt w:val="decimal"/>
      <w:lvlText w:val="%7."/>
      <w:lvlJc w:val="left"/>
      <w:pPr>
        <w:ind w:left="5043" w:hanging="360"/>
      </w:pPr>
    </w:lvl>
    <w:lvl w:ilvl="7" w:tplc="FFFFFFFF" w:tentative="1">
      <w:start w:val="1"/>
      <w:numFmt w:val="lowerLetter"/>
      <w:lvlText w:val="%8."/>
      <w:lvlJc w:val="left"/>
      <w:pPr>
        <w:ind w:left="5763" w:hanging="360"/>
      </w:pPr>
    </w:lvl>
    <w:lvl w:ilvl="8" w:tplc="FFFFFFFF" w:tentative="1">
      <w:start w:val="1"/>
      <w:numFmt w:val="lowerRoman"/>
      <w:lvlText w:val="%9."/>
      <w:lvlJc w:val="right"/>
      <w:pPr>
        <w:ind w:left="6483" w:hanging="180"/>
      </w:pPr>
    </w:lvl>
  </w:abstractNum>
  <w:abstractNum w:abstractNumId="31" w15:restartNumberingAfterBreak="0">
    <w:nsid w:val="4BC47494"/>
    <w:multiLevelType w:val="hybridMultilevel"/>
    <w:tmpl w:val="67F0F5EE"/>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4C082705"/>
    <w:multiLevelType w:val="hybridMultilevel"/>
    <w:tmpl w:val="7BBC4358"/>
    <w:lvl w:ilvl="0" w:tplc="9416B14A">
      <w:start w:val="1"/>
      <w:numFmt w:val="bullet"/>
      <w:lvlText w:val=""/>
      <w:lvlJc w:val="left"/>
      <w:pPr>
        <w:ind w:left="1083" w:hanging="360"/>
      </w:pPr>
      <w:rPr>
        <w:rFonts w:ascii="Symbol" w:hAnsi="Symbol" w:hint="default"/>
      </w:rPr>
    </w:lvl>
    <w:lvl w:ilvl="1" w:tplc="04150003" w:tentative="1">
      <w:start w:val="1"/>
      <w:numFmt w:val="bullet"/>
      <w:lvlText w:val="o"/>
      <w:lvlJc w:val="left"/>
      <w:pPr>
        <w:ind w:left="1803" w:hanging="360"/>
      </w:pPr>
      <w:rPr>
        <w:rFonts w:ascii="Courier New" w:hAnsi="Courier New" w:cs="Courier New" w:hint="default"/>
      </w:rPr>
    </w:lvl>
    <w:lvl w:ilvl="2" w:tplc="04150005" w:tentative="1">
      <w:start w:val="1"/>
      <w:numFmt w:val="bullet"/>
      <w:lvlText w:val=""/>
      <w:lvlJc w:val="left"/>
      <w:pPr>
        <w:ind w:left="2523" w:hanging="360"/>
      </w:pPr>
      <w:rPr>
        <w:rFonts w:ascii="Wingdings" w:hAnsi="Wingdings" w:hint="default"/>
      </w:rPr>
    </w:lvl>
    <w:lvl w:ilvl="3" w:tplc="04150001" w:tentative="1">
      <w:start w:val="1"/>
      <w:numFmt w:val="bullet"/>
      <w:lvlText w:val=""/>
      <w:lvlJc w:val="left"/>
      <w:pPr>
        <w:ind w:left="3243" w:hanging="360"/>
      </w:pPr>
      <w:rPr>
        <w:rFonts w:ascii="Symbol" w:hAnsi="Symbol" w:hint="default"/>
      </w:rPr>
    </w:lvl>
    <w:lvl w:ilvl="4" w:tplc="04150003" w:tentative="1">
      <w:start w:val="1"/>
      <w:numFmt w:val="bullet"/>
      <w:lvlText w:val="o"/>
      <w:lvlJc w:val="left"/>
      <w:pPr>
        <w:ind w:left="3963" w:hanging="360"/>
      </w:pPr>
      <w:rPr>
        <w:rFonts w:ascii="Courier New" w:hAnsi="Courier New" w:cs="Courier New" w:hint="default"/>
      </w:rPr>
    </w:lvl>
    <w:lvl w:ilvl="5" w:tplc="04150005" w:tentative="1">
      <w:start w:val="1"/>
      <w:numFmt w:val="bullet"/>
      <w:lvlText w:val=""/>
      <w:lvlJc w:val="left"/>
      <w:pPr>
        <w:ind w:left="4683" w:hanging="360"/>
      </w:pPr>
      <w:rPr>
        <w:rFonts w:ascii="Wingdings" w:hAnsi="Wingdings" w:hint="default"/>
      </w:rPr>
    </w:lvl>
    <w:lvl w:ilvl="6" w:tplc="04150001" w:tentative="1">
      <w:start w:val="1"/>
      <w:numFmt w:val="bullet"/>
      <w:lvlText w:val=""/>
      <w:lvlJc w:val="left"/>
      <w:pPr>
        <w:ind w:left="5403" w:hanging="360"/>
      </w:pPr>
      <w:rPr>
        <w:rFonts w:ascii="Symbol" w:hAnsi="Symbol" w:hint="default"/>
      </w:rPr>
    </w:lvl>
    <w:lvl w:ilvl="7" w:tplc="04150003" w:tentative="1">
      <w:start w:val="1"/>
      <w:numFmt w:val="bullet"/>
      <w:lvlText w:val="o"/>
      <w:lvlJc w:val="left"/>
      <w:pPr>
        <w:ind w:left="6123" w:hanging="360"/>
      </w:pPr>
      <w:rPr>
        <w:rFonts w:ascii="Courier New" w:hAnsi="Courier New" w:cs="Courier New" w:hint="default"/>
      </w:rPr>
    </w:lvl>
    <w:lvl w:ilvl="8" w:tplc="04150005" w:tentative="1">
      <w:start w:val="1"/>
      <w:numFmt w:val="bullet"/>
      <w:lvlText w:val=""/>
      <w:lvlJc w:val="left"/>
      <w:pPr>
        <w:ind w:left="6843" w:hanging="360"/>
      </w:pPr>
      <w:rPr>
        <w:rFonts w:ascii="Wingdings" w:hAnsi="Wingdings" w:hint="default"/>
      </w:rPr>
    </w:lvl>
  </w:abstractNum>
  <w:abstractNum w:abstractNumId="33" w15:restartNumberingAfterBreak="0">
    <w:nsid w:val="5218190E"/>
    <w:multiLevelType w:val="hybridMultilevel"/>
    <w:tmpl w:val="E3A619CA"/>
    <w:lvl w:ilvl="0" w:tplc="9416B14A">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4" w15:restartNumberingAfterBreak="0">
    <w:nsid w:val="58A333F2"/>
    <w:multiLevelType w:val="hybridMultilevel"/>
    <w:tmpl w:val="1C8C8D62"/>
    <w:lvl w:ilvl="0" w:tplc="70D4D680">
      <w:start w:val="15"/>
      <w:numFmt w:val="decimal"/>
      <w:lvlText w:val="%1."/>
      <w:lvlJc w:val="left"/>
      <w:pPr>
        <w:ind w:left="723"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8CD7120"/>
    <w:multiLevelType w:val="hybridMultilevel"/>
    <w:tmpl w:val="4B24FBB4"/>
    <w:styleLink w:val="Zaimportowanystyl60"/>
    <w:lvl w:ilvl="0" w:tplc="EC1C7EE2">
      <w:start w:val="1"/>
      <w:numFmt w:val="decimal"/>
      <w:lvlText w:val="%1."/>
      <w:lvlJc w:val="left"/>
      <w:pPr>
        <w:ind w:left="330" w:hanging="328"/>
      </w:pPr>
      <w:rPr>
        <w:rFonts w:ascii="Times New Roman" w:eastAsia="Times New Roman" w:hAnsi="Times New Roman" w:cs="Times New Roman"/>
        <w:b w:val="0"/>
        <w:bCs w:val="0"/>
        <w:i w:val="0"/>
        <w:iCs w:val="0"/>
        <w:caps w:val="0"/>
        <w:smallCaps w:val="0"/>
        <w:strike w:val="0"/>
        <w:dstrike w:val="0"/>
        <w:outline w:val="0"/>
        <w:emboss w:val="0"/>
        <w:imprint w:val="0"/>
        <w:color w:val="000000"/>
        <w:spacing w:val="0"/>
        <w:w w:val="100"/>
        <w:kern w:val="0"/>
        <w:position w:val="0"/>
        <w:sz w:val="18"/>
        <w:szCs w:val="18"/>
        <w:highlight w:val="none"/>
        <w:vertAlign w:val="baseline"/>
      </w:rPr>
    </w:lvl>
    <w:lvl w:ilvl="1" w:tplc="2D48B184">
      <w:start w:val="1"/>
      <w:numFmt w:val="decimal"/>
      <w:lvlText w:val="%2."/>
      <w:lvlJc w:val="left"/>
      <w:pPr>
        <w:ind w:left="1094"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sz w:val="20"/>
        <w:szCs w:val="20"/>
        <w:highlight w:val="none"/>
        <w:vertAlign w:val="baseline"/>
      </w:rPr>
    </w:lvl>
    <w:lvl w:ilvl="2" w:tplc="B5EE0292">
      <w:start w:val="1"/>
      <w:numFmt w:val="lowerRoman"/>
      <w:lvlText w:val="%3."/>
      <w:lvlJc w:val="left"/>
      <w:pPr>
        <w:ind w:left="1798"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sz w:val="20"/>
        <w:szCs w:val="20"/>
        <w:highlight w:val="none"/>
        <w:vertAlign w:val="baseline"/>
      </w:rPr>
    </w:lvl>
    <w:lvl w:ilvl="3" w:tplc="FC748A3E">
      <w:start w:val="1"/>
      <w:numFmt w:val="decimal"/>
      <w:lvlText w:val="%4."/>
      <w:lvlJc w:val="left"/>
      <w:pPr>
        <w:ind w:left="2518"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sz w:val="20"/>
        <w:szCs w:val="20"/>
        <w:highlight w:val="none"/>
        <w:vertAlign w:val="baseline"/>
      </w:rPr>
    </w:lvl>
    <w:lvl w:ilvl="4" w:tplc="E7AEB1B6">
      <w:start w:val="1"/>
      <w:numFmt w:val="lowerLetter"/>
      <w:lvlText w:val="%5."/>
      <w:lvlJc w:val="left"/>
      <w:pPr>
        <w:ind w:left="3238"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sz w:val="20"/>
        <w:szCs w:val="20"/>
        <w:highlight w:val="none"/>
        <w:vertAlign w:val="baseline"/>
      </w:rPr>
    </w:lvl>
    <w:lvl w:ilvl="5" w:tplc="0068CF6A">
      <w:start w:val="1"/>
      <w:numFmt w:val="lowerRoman"/>
      <w:lvlText w:val="%6."/>
      <w:lvlJc w:val="left"/>
      <w:pPr>
        <w:ind w:left="3958"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sz w:val="20"/>
        <w:szCs w:val="20"/>
        <w:highlight w:val="none"/>
        <w:vertAlign w:val="baseline"/>
      </w:rPr>
    </w:lvl>
    <w:lvl w:ilvl="6" w:tplc="C68A1156">
      <w:start w:val="1"/>
      <w:numFmt w:val="decimal"/>
      <w:lvlText w:val="%7."/>
      <w:lvlJc w:val="left"/>
      <w:pPr>
        <w:ind w:left="4678"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sz w:val="20"/>
        <w:szCs w:val="20"/>
        <w:highlight w:val="none"/>
        <w:vertAlign w:val="baseline"/>
      </w:rPr>
    </w:lvl>
    <w:lvl w:ilvl="7" w:tplc="903CCDA6">
      <w:start w:val="1"/>
      <w:numFmt w:val="lowerLetter"/>
      <w:lvlText w:val="%8."/>
      <w:lvlJc w:val="left"/>
      <w:pPr>
        <w:ind w:left="5398"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sz w:val="20"/>
        <w:szCs w:val="20"/>
        <w:highlight w:val="none"/>
        <w:vertAlign w:val="baseline"/>
      </w:rPr>
    </w:lvl>
    <w:lvl w:ilvl="8" w:tplc="01B83AB2">
      <w:start w:val="1"/>
      <w:numFmt w:val="lowerRoman"/>
      <w:lvlText w:val="%9."/>
      <w:lvlJc w:val="left"/>
      <w:pPr>
        <w:ind w:left="6118" w:hanging="360"/>
      </w:pPr>
      <w:rPr>
        <w:rFonts w:ascii="Calibri" w:eastAsia="Calibri" w:hAnsi="Calibri" w:cs="Calibri"/>
        <w:b w:val="0"/>
        <w:bCs w:val="0"/>
        <w:i w:val="0"/>
        <w:iCs w:val="0"/>
        <w:caps w:val="0"/>
        <w:smallCaps w:val="0"/>
        <w:strike w:val="0"/>
        <w:dstrike w:val="0"/>
        <w:outline w:val="0"/>
        <w:emboss w:val="0"/>
        <w:imprint w:val="0"/>
        <w:color w:val="000000"/>
        <w:spacing w:val="0"/>
        <w:w w:val="100"/>
        <w:kern w:val="0"/>
        <w:position w:val="0"/>
        <w:sz w:val="20"/>
        <w:szCs w:val="20"/>
        <w:highlight w:val="none"/>
        <w:vertAlign w:val="baseline"/>
      </w:rPr>
    </w:lvl>
  </w:abstractNum>
  <w:abstractNum w:abstractNumId="36" w15:restartNumberingAfterBreak="0">
    <w:nsid w:val="58CE25F8"/>
    <w:multiLevelType w:val="multilevel"/>
    <w:tmpl w:val="9252D874"/>
    <w:lvl w:ilvl="0">
      <w:start w:val="1"/>
      <w:numFmt w:val="upperRoman"/>
      <w:lvlText w:val="%1."/>
      <w:lvlJc w:val="right"/>
      <w:pPr>
        <w:ind w:left="720" w:hanging="360"/>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7" w15:restartNumberingAfterBreak="0">
    <w:nsid w:val="5A3C7134"/>
    <w:multiLevelType w:val="multilevel"/>
    <w:tmpl w:val="56EE69B6"/>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abstractNum w:abstractNumId="38" w15:restartNumberingAfterBreak="0">
    <w:nsid w:val="5A4678EF"/>
    <w:multiLevelType w:val="hybridMultilevel"/>
    <w:tmpl w:val="91CA7412"/>
    <w:lvl w:ilvl="0" w:tplc="9416B14A">
      <w:start w:val="1"/>
      <w:numFmt w:val="bullet"/>
      <w:lvlText w:val=""/>
      <w:lvlJc w:val="left"/>
      <w:pPr>
        <w:ind w:left="723" w:hanging="360"/>
      </w:pPr>
      <w:rPr>
        <w:rFonts w:ascii="Symbol" w:hAnsi="Symbol" w:hint="default"/>
      </w:rPr>
    </w:lvl>
    <w:lvl w:ilvl="1" w:tplc="04150003" w:tentative="1">
      <w:start w:val="1"/>
      <w:numFmt w:val="bullet"/>
      <w:lvlText w:val="o"/>
      <w:lvlJc w:val="left"/>
      <w:pPr>
        <w:ind w:left="1443" w:hanging="360"/>
      </w:pPr>
      <w:rPr>
        <w:rFonts w:ascii="Courier New" w:hAnsi="Courier New" w:cs="Courier New" w:hint="default"/>
      </w:rPr>
    </w:lvl>
    <w:lvl w:ilvl="2" w:tplc="04150005" w:tentative="1">
      <w:start w:val="1"/>
      <w:numFmt w:val="bullet"/>
      <w:lvlText w:val=""/>
      <w:lvlJc w:val="left"/>
      <w:pPr>
        <w:ind w:left="2163" w:hanging="360"/>
      </w:pPr>
      <w:rPr>
        <w:rFonts w:ascii="Wingdings" w:hAnsi="Wingdings" w:hint="default"/>
      </w:rPr>
    </w:lvl>
    <w:lvl w:ilvl="3" w:tplc="04150001" w:tentative="1">
      <w:start w:val="1"/>
      <w:numFmt w:val="bullet"/>
      <w:lvlText w:val=""/>
      <w:lvlJc w:val="left"/>
      <w:pPr>
        <w:ind w:left="2883" w:hanging="360"/>
      </w:pPr>
      <w:rPr>
        <w:rFonts w:ascii="Symbol" w:hAnsi="Symbol" w:hint="default"/>
      </w:rPr>
    </w:lvl>
    <w:lvl w:ilvl="4" w:tplc="04150003" w:tentative="1">
      <w:start w:val="1"/>
      <w:numFmt w:val="bullet"/>
      <w:lvlText w:val="o"/>
      <w:lvlJc w:val="left"/>
      <w:pPr>
        <w:ind w:left="3603" w:hanging="360"/>
      </w:pPr>
      <w:rPr>
        <w:rFonts w:ascii="Courier New" w:hAnsi="Courier New" w:cs="Courier New" w:hint="default"/>
      </w:rPr>
    </w:lvl>
    <w:lvl w:ilvl="5" w:tplc="04150005" w:tentative="1">
      <w:start w:val="1"/>
      <w:numFmt w:val="bullet"/>
      <w:lvlText w:val=""/>
      <w:lvlJc w:val="left"/>
      <w:pPr>
        <w:ind w:left="4323" w:hanging="360"/>
      </w:pPr>
      <w:rPr>
        <w:rFonts w:ascii="Wingdings" w:hAnsi="Wingdings" w:hint="default"/>
      </w:rPr>
    </w:lvl>
    <w:lvl w:ilvl="6" w:tplc="04150001" w:tentative="1">
      <w:start w:val="1"/>
      <w:numFmt w:val="bullet"/>
      <w:lvlText w:val=""/>
      <w:lvlJc w:val="left"/>
      <w:pPr>
        <w:ind w:left="5043" w:hanging="360"/>
      </w:pPr>
      <w:rPr>
        <w:rFonts w:ascii="Symbol" w:hAnsi="Symbol" w:hint="default"/>
      </w:rPr>
    </w:lvl>
    <w:lvl w:ilvl="7" w:tplc="04150003" w:tentative="1">
      <w:start w:val="1"/>
      <w:numFmt w:val="bullet"/>
      <w:lvlText w:val="o"/>
      <w:lvlJc w:val="left"/>
      <w:pPr>
        <w:ind w:left="5763" w:hanging="360"/>
      </w:pPr>
      <w:rPr>
        <w:rFonts w:ascii="Courier New" w:hAnsi="Courier New" w:cs="Courier New" w:hint="default"/>
      </w:rPr>
    </w:lvl>
    <w:lvl w:ilvl="8" w:tplc="04150005" w:tentative="1">
      <w:start w:val="1"/>
      <w:numFmt w:val="bullet"/>
      <w:lvlText w:val=""/>
      <w:lvlJc w:val="left"/>
      <w:pPr>
        <w:ind w:left="6483" w:hanging="360"/>
      </w:pPr>
      <w:rPr>
        <w:rFonts w:ascii="Wingdings" w:hAnsi="Wingdings" w:hint="default"/>
      </w:rPr>
    </w:lvl>
  </w:abstractNum>
  <w:abstractNum w:abstractNumId="39" w15:restartNumberingAfterBreak="0">
    <w:nsid w:val="5D066A87"/>
    <w:multiLevelType w:val="hybridMultilevel"/>
    <w:tmpl w:val="2A0ED1C8"/>
    <w:styleLink w:val="Zaimportowanystyl22"/>
    <w:lvl w:ilvl="0" w:tplc="8D9624E4">
      <w:start w:val="1"/>
      <w:numFmt w:val="decimal"/>
      <w:lvlText w:val="%1."/>
      <w:lvlJc w:val="left"/>
      <w:pPr>
        <w:ind w:left="1068" w:hanging="36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1" w:tplc="93C8C4E2">
      <w:start w:val="1"/>
      <w:numFmt w:val="lowerLetter"/>
      <w:lvlText w:val="%2."/>
      <w:lvlJc w:val="left"/>
      <w:pPr>
        <w:ind w:left="1788" w:hanging="36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2" w:tplc="A5F65504">
      <w:start w:val="1"/>
      <w:numFmt w:val="lowerRoman"/>
      <w:lvlText w:val="%3."/>
      <w:lvlJc w:val="left"/>
      <w:pPr>
        <w:ind w:left="2508" w:hanging="292"/>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3" w:tplc="D760122C">
      <w:start w:val="1"/>
      <w:numFmt w:val="decimal"/>
      <w:lvlText w:val="%4."/>
      <w:lvlJc w:val="left"/>
      <w:pPr>
        <w:ind w:left="3228" w:hanging="36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4" w:tplc="6372A4DC">
      <w:start w:val="1"/>
      <w:numFmt w:val="lowerLetter"/>
      <w:lvlText w:val="%5."/>
      <w:lvlJc w:val="left"/>
      <w:pPr>
        <w:ind w:left="3948" w:hanging="36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5" w:tplc="39304138">
      <w:start w:val="1"/>
      <w:numFmt w:val="lowerRoman"/>
      <w:lvlText w:val="%6."/>
      <w:lvlJc w:val="left"/>
      <w:pPr>
        <w:ind w:left="4668" w:hanging="292"/>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6" w:tplc="6BB20F96">
      <w:start w:val="1"/>
      <w:numFmt w:val="decimal"/>
      <w:lvlText w:val="%7."/>
      <w:lvlJc w:val="left"/>
      <w:pPr>
        <w:ind w:left="5388" w:hanging="36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7" w:tplc="55E22C38">
      <w:start w:val="1"/>
      <w:numFmt w:val="lowerLetter"/>
      <w:lvlText w:val="%8."/>
      <w:lvlJc w:val="left"/>
      <w:pPr>
        <w:ind w:left="6108" w:hanging="360"/>
      </w:pPr>
      <w:rPr>
        <w:rFonts w:hAnsi="Arial Unicode MS"/>
        <w:caps w:val="0"/>
        <w:smallCaps w:val="0"/>
        <w:strike w:val="0"/>
        <w:dstrike w:val="0"/>
        <w:outline w:val="0"/>
        <w:emboss w:val="0"/>
        <w:imprint w:val="0"/>
        <w:spacing w:val="0"/>
        <w:w w:val="100"/>
        <w:kern w:val="0"/>
        <w:position w:val="0"/>
        <w:sz w:val="20"/>
        <w:szCs w:val="20"/>
        <w:highlight w:val="none"/>
        <w:vertAlign w:val="baseline"/>
      </w:rPr>
    </w:lvl>
    <w:lvl w:ilvl="8" w:tplc="EE26E870">
      <w:start w:val="1"/>
      <w:numFmt w:val="lowerRoman"/>
      <w:lvlText w:val="%9."/>
      <w:lvlJc w:val="left"/>
      <w:pPr>
        <w:ind w:left="6828" w:hanging="292"/>
      </w:pPr>
      <w:rPr>
        <w:rFonts w:hAnsi="Arial Unicode MS"/>
        <w:caps w:val="0"/>
        <w:smallCaps w:val="0"/>
        <w:strike w:val="0"/>
        <w:dstrike w:val="0"/>
        <w:outline w:val="0"/>
        <w:emboss w:val="0"/>
        <w:imprint w:val="0"/>
        <w:spacing w:val="0"/>
        <w:w w:val="100"/>
        <w:kern w:val="0"/>
        <w:position w:val="0"/>
        <w:sz w:val="20"/>
        <w:szCs w:val="20"/>
        <w:highlight w:val="none"/>
        <w:vertAlign w:val="baseline"/>
      </w:rPr>
    </w:lvl>
  </w:abstractNum>
  <w:abstractNum w:abstractNumId="40" w15:restartNumberingAfterBreak="0">
    <w:nsid w:val="5D862279"/>
    <w:multiLevelType w:val="hybridMultilevel"/>
    <w:tmpl w:val="88500264"/>
    <w:lvl w:ilvl="0" w:tplc="1B5E4022">
      <w:start w:val="1"/>
      <w:numFmt w:val="decimal"/>
      <w:lvlText w:val="%1."/>
      <w:lvlJc w:val="left"/>
      <w:pPr>
        <w:ind w:left="1020" w:hanging="360"/>
      </w:pPr>
    </w:lvl>
    <w:lvl w:ilvl="1" w:tplc="E500DD00">
      <w:start w:val="1"/>
      <w:numFmt w:val="decimal"/>
      <w:lvlText w:val="%2."/>
      <w:lvlJc w:val="left"/>
      <w:pPr>
        <w:ind w:left="1020" w:hanging="360"/>
      </w:pPr>
    </w:lvl>
    <w:lvl w:ilvl="2" w:tplc="F7B0E7FE">
      <w:start w:val="1"/>
      <w:numFmt w:val="decimal"/>
      <w:lvlText w:val="%3."/>
      <w:lvlJc w:val="left"/>
      <w:pPr>
        <w:ind w:left="1020" w:hanging="360"/>
      </w:pPr>
    </w:lvl>
    <w:lvl w:ilvl="3" w:tplc="8FB473C8">
      <w:start w:val="1"/>
      <w:numFmt w:val="decimal"/>
      <w:lvlText w:val="%4."/>
      <w:lvlJc w:val="left"/>
      <w:pPr>
        <w:ind w:left="1020" w:hanging="360"/>
      </w:pPr>
    </w:lvl>
    <w:lvl w:ilvl="4" w:tplc="38462916">
      <w:start w:val="1"/>
      <w:numFmt w:val="decimal"/>
      <w:lvlText w:val="%5."/>
      <w:lvlJc w:val="left"/>
      <w:pPr>
        <w:ind w:left="1020" w:hanging="360"/>
      </w:pPr>
    </w:lvl>
    <w:lvl w:ilvl="5" w:tplc="9CB425A4">
      <w:start w:val="1"/>
      <w:numFmt w:val="decimal"/>
      <w:lvlText w:val="%6."/>
      <w:lvlJc w:val="left"/>
      <w:pPr>
        <w:ind w:left="1020" w:hanging="360"/>
      </w:pPr>
    </w:lvl>
    <w:lvl w:ilvl="6" w:tplc="7748679A">
      <w:start w:val="1"/>
      <w:numFmt w:val="decimal"/>
      <w:lvlText w:val="%7."/>
      <w:lvlJc w:val="left"/>
      <w:pPr>
        <w:ind w:left="1020" w:hanging="360"/>
      </w:pPr>
    </w:lvl>
    <w:lvl w:ilvl="7" w:tplc="D7267D5C">
      <w:start w:val="1"/>
      <w:numFmt w:val="decimal"/>
      <w:lvlText w:val="%8."/>
      <w:lvlJc w:val="left"/>
      <w:pPr>
        <w:ind w:left="1020" w:hanging="360"/>
      </w:pPr>
    </w:lvl>
    <w:lvl w:ilvl="8" w:tplc="B648607C">
      <w:start w:val="1"/>
      <w:numFmt w:val="decimal"/>
      <w:lvlText w:val="%9."/>
      <w:lvlJc w:val="left"/>
      <w:pPr>
        <w:ind w:left="1020" w:hanging="360"/>
      </w:pPr>
    </w:lvl>
  </w:abstractNum>
  <w:abstractNum w:abstractNumId="41" w15:restartNumberingAfterBreak="0">
    <w:nsid w:val="60480423"/>
    <w:multiLevelType w:val="multilevel"/>
    <w:tmpl w:val="4EE29D06"/>
    <w:lvl w:ilvl="0">
      <w:start w:val="1"/>
      <w:numFmt w:val="lowerLetter"/>
      <w:lvlText w:val="%1)"/>
      <w:lvlJc w:val="left"/>
      <w:pPr>
        <w:ind w:left="1495" w:hanging="360"/>
      </w:pPr>
      <w:rPr>
        <w:b w:val="0"/>
        <w:color w:val="000000"/>
        <w:vertAlign w:val="baseline"/>
      </w:rPr>
    </w:lvl>
    <w:lvl w:ilvl="1">
      <w:start w:val="1"/>
      <w:numFmt w:val="lowerLetter"/>
      <w:lvlText w:val="%2."/>
      <w:lvlJc w:val="left"/>
      <w:pPr>
        <w:ind w:left="3942" w:hanging="360"/>
      </w:pPr>
      <w:rPr>
        <w:vertAlign w:val="baseline"/>
      </w:rPr>
    </w:lvl>
    <w:lvl w:ilvl="2">
      <w:start w:val="1"/>
      <w:numFmt w:val="lowerRoman"/>
      <w:lvlText w:val="%3."/>
      <w:lvlJc w:val="right"/>
      <w:pPr>
        <w:ind w:left="4662" w:hanging="180"/>
      </w:pPr>
      <w:rPr>
        <w:vertAlign w:val="baseline"/>
      </w:rPr>
    </w:lvl>
    <w:lvl w:ilvl="3">
      <w:start w:val="1"/>
      <w:numFmt w:val="decimal"/>
      <w:lvlText w:val="%4."/>
      <w:lvlJc w:val="left"/>
      <w:pPr>
        <w:ind w:left="5382" w:hanging="360"/>
      </w:pPr>
      <w:rPr>
        <w:vertAlign w:val="baseline"/>
      </w:rPr>
    </w:lvl>
    <w:lvl w:ilvl="4">
      <w:start w:val="1"/>
      <w:numFmt w:val="lowerLetter"/>
      <w:lvlText w:val="%5."/>
      <w:lvlJc w:val="left"/>
      <w:pPr>
        <w:ind w:left="6102" w:hanging="360"/>
      </w:pPr>
      <w:rPr>
        <w:vertAlign w:val="baseline"/>
      </w:rPr>
    </w:lvl>
    <w:lvl w:ilvl="5">
      <w:start w:val="1"/>
      <w:numFmt w:val="lowerRoman"/>
      <w:lvlText w:val="%6."/>
      <w:lvlJc w:val="right"/>
      <w:pPr>
        <w:ind w:left="6822" w:hanging="180"/>
      </w:pPr>
      <w:rPr>
        <w:vertAlign w:val="baseline"/>
      </w:rPr>
    </w:lvl>
    <w:lvl w:ilvl="6">
      <w:start w:val="1"/>
      <w:numFmt w:val="decimal"/>
      <w:lvlText w:val="%7."/>
      <w:lvlJc w:val="left"/>
      <w:pPr>
        <w:ind w:left="7542" w:hanging="360"/>
      </w:pPr>
      <w:rPr>
        <w:vertAlign w:val="baseline"/>
      </w:rPr>
    </w:lvl>
    <w:lvl w:ilvl="7">
      <w:start w:val="1"/>
      <w:numFmt w:val="lowerLetter"/>
      <w:lvlText w:val="%8."/>
      <w:lvlJc w:val="left"/>
      <w:pPr>
        <w:ind w:left="8262" w:hanging="360"/>
      </w:pPr>
      <w:rPr>
        <w:vertAlign w:val="baseline"/>
      </w:rPr>
    </w:lvl>
    <w:lvl w:ilvl="8">
      <w:start w:val="1"/>
      <w:numFmt w:val="lowerRoman"/>
      <w:lvlText w:val="%9."/>
      <w:lvlJc w:val="right"/>
      <w:pPr>
        <w:ind w:left="8982" w:hanging="180"/>
      </w:pPr>
      <w:rPr>
        <w:vertAlign w:val="baseline"/>
      </w:rPr>
    </w:lvl>
  </w:abstractNum>
  <w:abstractNum w:abstractNumId="42" w15:restartNumberingAfterBreak="0">
    <w:nsid w:val="62367A97"/>
    <w:multiLevelType w:val="hybridMultilevel"/>
    <w:tmpl w:val="B1E29B6C"/>
    <w:lvl w:ilvl="0" w:tplc="9416B14A">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43" w15:restartNumberingAfterBreak="0">
    <w:nsid w:val="639C2886"/>
    <w:multiLevelType w:val="hybridMultilevel"/>
    <w:tmpl w:val="CC1612C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65B934D0"/>
    <w:multiLevelType w:val="hybridMultilevel"/>
    <w:tmpl w:val="BFEAE914"/>
    <w:lvl w:ilvl="0" w:tplc="9416B14A">
      <w:start w:val="1"/>
      <w:numFmt w:val="bullet"/>
      <w:lvlText w:val=""/>
      <w:lvlJc w:val="left"/>
      <w:pPr>
        <w:ind w:left="644" w:hanging="360"/>
      </w:pPr>
      <w:rPr>
        <w:rFonts w:ascii="Symbol" w:hAnsi="Symbol" w:hint="default"/>
      </w:rPr>
    </w:lvl>
    <w:lvl w:ilvl="1" w:tplc="04150003" w:tentative="1">
      <w:start w:val="1"/>
      <w:numFmt w:val="bullet"/>
      <w:lvlText w:val="o"/>
      <w:lvlJc w:val="left"/>
      <w:pPr>
        <w:ind w:left="1364" w:hanging="360"/>
      </w:pPr>
      <w:rPr>
        <w:rFonts w:ascii="Courier New" w:hAnsi="Courier New" w:cs="Courier New" w:hint="default"/>
      </w:rPr>
    </w:lvl>
    <w:lvl w:ilvl="2" w:tplc="04150005" w:tentative="1">
      <w:start w:val="1"/>
      <w:numFmt w:val="bullet"/>
      <w:lvlText w:val=""/>
      <w:lvlJc w:val="left"/>
      <w:pPr>
        <w:ind w:left="2084" w:hanging="360"/>
      </w:pPr>
      <w:rPr>
        <w:rFonts w:ascii="Wingdings" w:hAnsi="Wingdings" w:hint="default"/>
      </w:rPr>
    </w:lvl>
    <w:lvl w:ilvl="3" w:tplc="04150001" w:tentative="1">
      <w:start w:val="1"/>
      <w:numFmt w:val="bullet"/>
      <w:lvlText w:val=""/>
      <w:lvlJc w:val="left"/>
      <w:pPr>
        <w:ind w:left="2804" w:hanging="360"/>
      </w:pPr>
      <w:rPr>
        <w:rFonts w:ascii="Symbol" w:hAnsi="Symbol" w:hint="default"/>
      </w:rPr>
    </w:lvl>
    <w:lvl w:ilvl="4" w:tplc="04150003" w:tentative="1">
      <w:start w:val="1"/>
      <w:numFmt w:val="bullet"/>
      <w:lvlText w:val="o"/>
      <w:lvlJc w:val="left"/>
      <w:pPr>
        <w:ind w:left="3524" w:hanging="360"/>
      </w:pPr>
      <w:rPr>
        <w:rFonts w:ascii="Courier New" w:hAnsi="Courier New" w:cs="Courier New" w:hint="default"/>
      </w:rPr>
    </w:lvl>
    <w:lvl w:ilvl="5" w:tplc="04150005" w:tentative="1">
      <w:start w:val="1"/>
      <w:numFmt w:val="bullet"/>
      <w:lvlText w:val=""/>
      <w:lvlJc w:val="left"/>
      <w:pPr>
        <w:ind w:left="4244" w:hanging="360"/>
      </w:pPr>
      <w:rPr>
        <w:rFonts w:ascii="Wingdings" w:hAnsi="Wingdings" w:hint="default"/>
      </w:rPr>
    </w:lvl>
    <w:lvl w:ilvl="6" w:tplc="04150001" w:tentative="1">
      <w:start w:val="1"/>
      <w:numFmt w:val="bullet"/>
      <w:lvlText w:val=""/>
      <w:lvlJc w:val="left"/>
      <w:pPr>
        <w:ind w:left="4964" w:hanging="360"/>
      </w:pPr>
      <w:rPr>
        <w:rFonts w:ascii="Symbol" w:hAnsi="Symbol" w:hint="default"/>
      </w:rPr>
    </w:lvl>
    <w:lvl w:ilvl="7" w:tplc="04150003" w:tentative="1">
      <w:start w:val="1"/>
      <w:numFmt w:val="bullet"/>
      <w:lvlText w:val="o"/>
      <w:lvlJc w:val="left"/>
      <w:pPr>
        <w:ind w:left="5684" w:hanging="360"/>
      </w:pPr>
      <w:rPr>
        <w:rFonts w:ascii="Courier New" w:hAnsi="Courier New" w:cs="Courier New" w:hint="default"/>
      </w:rPr>
    </w:lvl>
    <w:lvl w:ilvl="8" w:tplc="04150005" w:tentative="1">
      <w:start w:val="1"/>
      <w:numFmt w:val="bullet"/>
      <w:lvlText w:val=""/>
      <w:lvlJc w:val="left"/>
      <w:pPr>
        <w:ind w:left="6404" w:hanging="360"/>
      </w:pPr>
      <w:rPr>
        <w:rFonts w:ascii="Wingdings" w:hAnsi="Wingdings" w:hint="default"/>
      </w:rPr>
    </w:lvl>
  </w:abstractNum>
  <w:abstractNum w:abstractNumId="45" w15:restartNumberingAfterBreak="0">
    <w:nsid w:val="6AB15E01"/>
    <w:multiLevelType w:val="multilevel"/>
    <w:tmpl w:val="4EE29D06"/>
    <w:lvl w:ilvl="0">
      <w:start w:val="1"/>
      <w:numFmt w:val="lowerLetter"/>
      <w:lvlText w:val="%1)"/>
      <w:lvlJc w:val="left"/>
      <w:pPr>
        <w:ind w:left="3763" w:hanging="360"/>
      </w:pPr>
      <w:rPr>
        <w:b w:val="0"/>
        <w:color w:val="000000"/>
        <w:vertAlign w:val="baseline"/>
      </w:rPr>
    </w:lvl>
    <w:lvl w:ilvl="1">
      <w:start w:val="1"/>
      <w:numFmt w:val="lowerLetter"/>
      <w:lvlText w:val="%2."/>
      <w:lvlJc w:val="left"/>
      <w:pPr>
        <w:ind w:left="6210" w:hanging="360"/>
      </w:pPr>
      <w:rPr>
        <w:vertAlign w:val="baseline"/>
      </w:rPr>
    </w:lvl>
    <w:lvl w:ilvl="2">
      <w:start w:val="1"/>
      <w:numFmt w:val="lowerRoman"/>
      <w:lvlText w:val="%3."/>
      <w:lvlJc w:val="right"/>
      <w:pPr>
        <w:ind w:left="6930" w:hanging="180"/>
      </w:pPr>
      <w:rPr>
        <w:vertAlign w:val="baseline"/>
      </w:rPr>
    </w:lvl>
    <w:lvl w:ilvl="3">
      <w:start w:val="1"/>
      <w:numFmt w:val="decimal"/>
      <w:lvlText w:val="%4."/>
      <w:lvlJc w:val="left"/>
      <w:pPr>
        <w:ind w:left="7650" w:hanging="360"/>
      </w:pPr>
      <w:rPr>
        <w:vertAlign w:val="baseline"/>
      </w:rPr>
    </w:lvl>
    <w:lvl w:ilvl="4">
      <w:start w:val="1"/>
      <w:numFmt w:val="lowerLetter"/>
      <w:lvlText w:val="%5."/>
      <w:lvlJc w:val="left"/>
      <w:pPr>
        <w:ind w:left="8370" w:hanging="360"/>
      </w:pPr>
      <w:rPr>
        <w:vertAlign w:val="baseline"/>
      </w:rPr>
    </w:lvl>
    <w:lvl w:ilvl="5">
      <w:start w:val="1"/>
      <w:numFmt w:val="lowerRoman"/>
      <w:lvlText w:val="%6."/>
      <w:lvlJc w:val="right"/>
      <w:pPr>
        <w:ind w:left="9090" w:hanging="180"/>
      </w:pPr>
      <w:rPr>
        <w:vertAlign w:val="baseline"/>
      </w:rPr>
    </w:lvl>
    <w:lvl w:ilvl="6">
      <w:start w:val="1"/>
      <w:numFmt w:val="decimal"/>
      <w:lvlText w:val="%7."/>
      <w:lvlJc w:val="left"/>
      <w:pPr>
        <w:ind w:left="9810" w:hanging="360"/>
      </w:pPr>
      <w:rPr>
        <w:vertAlign w:val="baseline"/>
      </w:rPr>
    </w:lvl>
    <w:lvl w:ilvl="7">
      <w:start w:val="1"/>
      <w:numFmt w:val="lowerLetter"/>
      <w:lvlText w:val="%8."/>
      <w:lvlJc w:val="left"/>
      <w:pPr>
        <w:ind w:left="10530" w:hanging="360"/>
      </w:pPr>
      <w:rPr>
        <w:vertAlign w:val="baseline"/>
      </w:rPr>
    </w:lvl>
    <w:lvl w:ilvl="8">
      <w:start w:val="1"/>
      <w:numFmt w:val="lowerRoman"/>
      <w:lvlText w:val="%9."/>
      <w:lvlJc w:val="right"/>
      <w:pPr>
        <w:ind w:left="11250" w:hanging="180"/>
      </w:pPr>
      <w:rPr>
        <w:vertAlign w:val="baseline"/>
      </w:rPr>
    </w:lvl>
  </w:abstractNum>
  <w:abstractNum w:abstractNumId="46" w15:restartNumberingAfterBreak="0">
    <w:nsid w:val="6BCC4610"/>
    <w:multiLevelType w:val="hybridMultilevel"/>
    <w:tmpl w:val="21946FD2"/>
    <w:lvl w:ilvl="0" w:tplc="04150015">
      <w:start w:val="1"/>
      <w:numFmt w:val="upp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47" w15:restartNumberingAfterBreak="0">
    <w:nsid w:val="731122B2"/>
    <w:multiLevelType w:val="hybridMultilevel"/>
    <w:tmpl w:val="5E648D2C"/>
    <w:lvl w:ilvl="0" w:tplc="9416B14A">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48" w15:restartNumberingAfterBreak="0">
    <w:nsid w:val="76707ED0"/>
    <w:multiLevelType w:val="hybridMultilevel"/>
    <w:tmpl w:val="AA4CA1BE"/>
    <w:lvl w:ilvl="0" w:tplc="61EC2548">
      <w:start w:val="6"/>
      <w:numFmt w:val="decimal"/>
      <w:lvlText w:val="%1."/>
      <w:lvlJc w:val="left"/>
      <w:pPr>
        <w:ind w:left="723"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7B26223A"/>
    <w:multiLevelType w:val="hybridMultilevel"/>
    <w:tmpl w:val="11DA5946"/>
    <w:lvl w:ilvl="0" w:tplc="FFFFFFFF">
      <w:start w:val="1"/>
      <w:numFmt w:val="decimal"/>
      <w:lvlText w:val="%1."/>
      <w:lvlJc w:val="left"/>
      <w:pPr>
        <w:ind w:left="723" w:hanging="360"/>
      </w:pPr>
    </w:lvl>
    <w:lvl w:ilvl="1" w:tplc="FFFFFFFF" w:tentative="1">
      <w:start w:val="1"/>
      <w:numFmt w:val="lowerLetter"/>
      <w:lvlText w:val="%2."/>
      <w:lvlJc w:val="left"/>
      <w:pPr>
        <w:ind w:left="1443" w:hanging="360"/>
      </w:pPr>
    </w:lvl>
    <w:lvl w:ilvl="2" w:tplc="FFFFFFFF" w:tentative="1">
      <w:start w:val="1"/>
      <w:numFmt w:val="lowerRoman"/>
      <w:lvlText w:val="%3."/>
      <w:lvlJc w:val="right"/>
      <w:pPr>
        <w:ind w:left="2163" w:hanging="180"/>
      </w:pPr>
    </w:lvl>
    <w:lvl w:ilvl="3" w:tplc="FFFFFFFF" w:tentative="1">
      <w:start w:val="1"/>
      <w:numFmt w:val="decimal"/>
      <w:lvlText w:val="%4."/>
      <w:lvlJc w:val="left"/>
      <w:pPr>
        <w:ind w:left="2883" w:hanging="360"/>
      </w:pPr>
    </w:lvl>
    <w:lvl w:ilvl="4" w:tplc="FFFFFFFF" w:tentative="1">
      <w:start w:val="1"/>
      <w:numFmt w:val="lowerLetter"/>
      <w:lvlText w:val="%5."/>
      <w:lvlJc w:val="left"/>
      <w:pPr>
        <w:ind w:left="3603" w:hanging="360"/>
      </w:pPr>
    </w:lvl>
    <w:lvl w:ilvl="5" w:tplc="FFFFFFFF" w:tentative="1">
      <w:start w:val="1"/>
      <w:numFmt w:val="lowerRoman"/>
      <w:lvlText w:val="%6."/>
      <w:lvlJc w:val="right"/>
      <w:pPr>
        <w:ind w:left="4323" w:hanging="180"/>
      </w:pPr>
    </w:lvl>
    <w:lvl w:ilvl="6" w:tplc="FFFFFFFF" w:tentative="1">
      <w:start w:val="1"/>
      <w:numFmt w:val="decimal"/>
      <w:lvlText w:val="%7."/>
      <w:lvlJc w:val="left"/>
      <w:pPr>
        <w:ind w:left="5043" w:hanging="360"/>
      </w:pPr>
    </w:lvl>
    <w:lvl w:ilvl="7" w:tplc="FFFFFFFF" w:tentative="1">
      <w:start w:val="1"/>
      <w:numFmt w:val="lowerLetter"/>
      <w:lvlText w:val="%8."/>
      <w:lvlJc w:val="left"/>
      <w:pPr>
        <w:ind w:left="5763" w:hanging="360"/>
      </w:pPr>
    </w:lvl>
    <w:lvl w:ilvl="8" w:tplc="FFFFFFFF" w:tentative="1">
      <w:start w:val="1"/>
      <w:numFmt w:val="lowerRoman"/>
      <w:lvlText w:val="%9."/>
      <w:lvlJc w:val="right"/>
      <w:pPr>
        <w:ind w:left="6483" w:hanging="180"/>
      </w:pPr>
    </w:lvl>
  </w:abstractNum>
  <w:abstractNum w:abstractNumId="50" w15:restartNumberingAfterBreak="0">
    <w:nsid w:val="7F832350"/>
    <w:multiLevelType w:val="hybridMultilevel"/>
    <w:tmpl w:val="C26AE572"/>
    <w:lvl w:ilvl="0" w:tplc="C576D578">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960961790">
    <w:abstractNumId w:val="45"/>
  </w:num>
  <w:num w:numId="2" w16cid:durableId="930629421">
    <w:abstractNumId w:val="9"/>
  </w:num>
  <w:num w:numId="3" w16cid:durableId="1792437922">
    <w:abstractNumId w:val="50"/>
  </w:num>
  <w:num w:numId="4" w16cid:durableId="1117412700">
    <w:abstractNumId w:val="44"/>
  </w:num>
  <w:num w:numId="5" w16cid:durableId="982193240">
    <w:abstractNumId w:val="11"/>
  </w:num>
  <w:num w:numId="6" w16cid:durableId="1750425256">
    <w:abstractNumId w:val="1"/>
  </w:num>
  <w:num w:numId="7" w16cid:durableId="1667127031">
    <w:abstractNumId w:val="14"/>
  </w:num>
  <w:num w:numId="8" w16cid:durableId="614603976">
    <w:abstractNumId w:val="38"/>
  </w:num>
  <w:num w:numId="9" w16cid:durableId="1914268905">
    <w:abstractNumId w:val="2"/>
  </w:num>
  <w:num w:numId="10" w16cid:durableId="999427948">
    <w:abstractNumId w:val="32"/>
  </w:num>
  <w:num w:numId="11" w16cid:durableId="1178272107">
    <w:abstractNumId w:val="6"/>
  </w:num>
  <w:num w:numId="12" w16cid:durableId="1570648378">
    <w:abstractNumId w:val="25"/>
  </w:num>
  <w:num w:numId="13" w16cid:durableId="502161314">
    <w:abstractNumId w:val="3"/>
  </w:num>
  <w:num w:numId="14" w16cid:durableId="98572423">
    <w:abstractNumId w:val="5"/>
  </w:num>
  <w:num w:numId="15" w16cid:durableId="2006860334">
    <w:abstractNumId w:val="12"/>
  </w:num>
  <w:num w:numId="16" w16cid:durableId="2047870232">
    <w:abstractNumId w:val="23"/>
  </w:num>
  <w:num w:numId="17" w16cid:durableId="1124084503">
    <w:abstractNumId w:val="49"/>
  </w:num>
  <w:num w:numId="18" w16cid:durableId="536312458">
    <w:abstractNumId w:val="4"/>
  </w:num>
  <w:num w:numId="19" w16cid:durableId="910430996">
    <w:abstractNumId w:val="7"/>
  </w:num>
  <w:num w:numId="20" w16cid:durableId="2094743739">
    <w:abstractNumId w:val="30"/>
  </w:num>
  <w:num w:numId="21" w16cid:durableId="1342663247">
    <w:abstractNumId w:val="16"/>
  </w:num>
  <w:num w:numId="22" w16cid:durableId="1322543387">
    <w:abstractNumId w:val="48"/>
  </w:num>
  <w:num w:numId="23" w16cid:durableId="83964091">
    <w:abstractNumId w:val="17"/>
  </w:num>
  <w:num w:numId="24" w16cid:durableId="534737458">
    <w:abstractNumId w:val="29"/>
  </w:num>
  <w:num w:numId="25" w16cid:durableId="915624786">
    <w:abstractNumId w:val="20"/>
  </w:num>
  <w:num w:numId="26" w16cid:durableId="1103038122">
    <w:abstractNumId w:val="34"/>
  </w:num>
  <w:num w:numId="27" w16cid:durableId="5862111">
    <w:abstractNumId w:val="8"/>
  </w:num>
  <w:num w:numId="28" w16cid:durableId="2119369944">
    <w:abstractNumId w:val="13"/>
  </w:num>
  <w:num w:numId="29" w16cid:durableId="441385265">
    <w:abstractNumId w:val="37"/>
  </w:num>
  <w:num w:numId="30" w16cid:durableId="2104377716">
    <w:abstractNumId w:val="19"/>
  </w:num>
  <w:num w:numId="31" w16cid:durableId="98918099">
    <w:abstractNumId w:val="26"/>
  </w:num>
  <w:num w:numId="32" w16cid:durableId="1630628003">
    <w:abstractNumId w:val="36"/>
  </w:num>
  <w:num w:numId="33" w16cid:durableId="145779435">
    <w:abstractNumId w:val="39"/>
  </w:num>
  <w:num w:numId="34" w16cid:durableId="173110518">
    <w:abstractNumId w:val="21"/>
  </w:num>
  <w:num w:numId="35" w16cid:durableId="96295449">
    <w:abstractNumId w:val="31"/>
  </w:num>
  <w:num w:numId="36" w16cid:durableId="721097487">
    <w:abstractNumId w:val="46"/>
  </w:num>
  <w:num w:numId="37" w16cid:durableId="813065631">
    <w:abstractNumId w:val="27"/>
  </w:num>
  <w:num w:numId="38" w16cid:durableId="346294176">
    <w:abstractNumId w:val="24"/>
  </w:num>
  <w:num w:numId="39" w16cid:durableId="466242500">
    <w:abstractNumId w:val="35"/>
  </w:num>
  <w:num w:numId="40" w16cid:durableId="28340032">
    <w:abstractNumId w:val="22"/>
  </w:num>
  <w:num w:numId="41" w16cid:durableId="156458795">
    <w:abstractNumId w:val="33"/>
  </w:num>
  <w:num w:numId="42" w16cid:durableId="1784307477">
    <w:abstractNumId w:val="42"/>
  </w:num>
  <w:num w:numId="43" w16cid:durableId="1200237082">
    <w:abstractNumId w:val="47"/>
  </w:num>
  <w:num w:numId="44" w16cid:durableId="1917084546">
    <w:abstractNumId w:val="28"/>
  </w:num>
  <w:num w:numId="45" w16cid:durableId="1344089428">
    <w:abstractNumId w:val="10"/>
  </w:num>
  <w:num w:numId="46" w16cid:durableId="2105959088">
    <w:abstractNumId w:val="40"/>
  </w:num>
  <w:num w:numId="47" w16cid:durableId="1771659156">
    <w:abstractNumId w:val="15"/>
  </w:num>
  <w:num w:numId="48" w16cid:durableId="1601526920">
    <w:abstractNumId w:val="41"/>
  </w:num>
  <w:num w:numId="49" w16cid:durableId="1705904829">
    <w:abstractNumId w:val="0"/>
  </w:num>
  <w:num w:numId="50" w16cid:durableId="1880312615">
    <w:abstractNumId w:val="43"/>
  </w:num>
  <w:num w:numId="51" w16cid:durableId="614875150">
    <w:abstractNumId w:val="18"/>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414B"/>
    <w:rsid w:val="00013DC9"/>
    <w:rsid w:val="00017B65"/>
    <w:rsid w:val="000248FE"/>
    <w:rsid w:val="000300FB"/>
    <w:rsid w:val="00031C63"/>
    <w:rsid w:val="00032AB1"/>
    <w:rsid w:val="00033A89"/>
    <w:rsid w:val="00034C49"/>
    <w:rsid w:val="00041D6C"/>
    <w:rsid w:val="00043A91"/>
    <w:rsid w:val="000509A5"/>
    <w:rsid w:val="0005414B"/>
    <w:rsid w:val="00070876"/>
    <w:rsid w:val="0007741F"/>
    <w:rsid w:val="00080431"/>
    <w:rsid w:val="00083804"/>
    <w:rsid w:val="00083A29"/>
    <w:rsid w:val="00085367"/>
    <w:rsid w:val="00085C4C"/>
    <w:rsid w:val="000875A6"/>
    <w:rsid w:val="000A2CE1"/>
    <w:rsid w:val="000A61BC"/>
    <w:rsid w:val="000B07CA"/>
    <w:rsid w:val="000C181F"/>
    <w:rsid w:val="000C6FF1"/>
    <w:rsid w:val="000E1074"/>
    <w:rsid w:val="000E21D7"/>
    <w:rsid w:val="000E5ED4"/>
    <w:rsid w:val="000F0F9C"/>
    <w:rsid w:val="00102F4B"/>
    <w:rsid w:val="00105A17"/>
    <w:rsid w:val="00117CA6"/>
    <w:rsid w:val="00126A4B"/>
    <w:rsid w:val="00127BD8"/>
    <w:rsid w:val="0013718D"/>
    <w:rsid w:val="00137646"/>
    <w:rsid w:val="00137872"/>
    <w:rsid w:val="00140420"/>
    <w:rsid w:val="00154423"/>
    <w:rsid w:val="00154D0F"/>
    <w:rsid w:val="00155C8E"/>
    <w:rsid w:val="00173000"/>
    <w:rsid w:val="00175AAF"/>
    <w:rsid w:val="00176459"/>
    <w:rsid w:val="001927F4"/>
    <w:rsid w:val="001A3504"/>
    <w:rsid w:val="001A4280"/>
    <w:rsid w:val="001B2B62"/>
    <w:rsid w:val="001B2C03"/>
    <w:rsid w:val="001C124C"/>
    <w:rsid w:val="001E032A"/>
    <w:rsid w:val="001E3BFA"/>
    <w:rsid w:val="001E3D9D"/>
    <w:rsid w:val="001E649A"/>
    <w:rsid w:val="001F121E"/>
    <w:rsid w:val="001F1ED4"/>
    <w:rsid w:val="00203FEE"/>
    <w:rsid w:val="00227F76"/>
    <w:rsid w:val="002434C0"/>
    <w:rsid w:val="0025233B"/>
    <w:rsid w:val="00254DEE"/>
    <w:rsid w:val="00262AC4"/>
    <w:rsid w:val="002806C7"/>
    <w:rsid w:val="00282EAC"/>
    <w:rsid w:val="0028602A"/>
    <w:rsid w:val="002864D0"/>
    <w:rsid w:val="002B3A4B"/>
    <w:rsid w:val="002C1506"/>
    <w:rsid w:val="002C7B25"/>
    <w:rsid w:val="002D099D"/>
    <w:rsid w:val="002D342D"/>
    <w:rsid w:val="002D48ED"/>
    <w:rsid w:val="002D591D"/>
    <w:rsid w:val="002D7D28"/>
    <w:rsid w:val="002E2A2D"/>
    <w:rsid w:val="002E5F3C"/>
    <w:rsid w:val="002F66CE"/>
    <w:rsid w:val="00316B87"/>
    <w:rsid w:val="00317C7B"/>
    <w:rsid w:val="00323FC8"/>
    <w:rsid w:val="00330E15"/>
    <w:rsid w:val="00340B87"/>
    <w:rsid w:val="00346E57"/>
    <w:rsid w:val="0036041B"/>
    <w:rsid w:val="003662AC"/>
    <w:rsid w:val="0036744B"/>
    <w:rsid w:val="0037379A"/>
    <w:rsid w:val="003739F0"/>
    <w:rsid w:val="0037693B"/>
    <w:rsid w:val="0038503D"/>
    <w:rsid w:val="00391502"/>
    <w:rsid w:val="003B5131"/>
    <w:rsid w:val="003C6411"/>
    <w:rsid w:val="003E23A0"/>
    <w:rsid w:val="003F29D5"/>
    <w:rsid w:val="00401ED5"/>
    <w:rsid w:val="00416CF7"/>
    <w:rsid w:val="0042071B"/>
    <w:rsid w:val="00423B85"/>
    <w:rsid w:val="00427B45"/>
    <w:rsid w:val="00427BE1"/>
    <w:rsid w:val="004376DA"/>
    <w:rsid w:val="00440ECD"/>
    <w:rsid w:val="0045527F"/>
    <w:rsid w:val="004619BA"/>
    <w:rsid w:val="004720FF"/>
    <w:rsid w:val="0047717B"/>
    <w:rsid w:val="0048049E"/>
    <w:rsid w:val="004871A1"/>
    <w:rsid w:val="00493838"/>
    <w:rsid w:val="00495563"/>
    <w:rsid w:val="004B10FB"/>
    <w:rsid w:val="004B5B25"/>
    <w:rsid w:val="004B61CC"/>
    <w:rsid w:val="004C0BBF"/>
    <w:rsid w:val="004D254D"/>
    <w:rsid w:val="004D30D5"/>
    <w:rsid w:val="004E0BBD"/>
    <w:rsid w:val="004E5847"/>
    <w:rsid w:val="004E6330"/>
    <w:rsid w:val="004F12DA"/>
    <w:rsid w:val="004F5DE7"/>
    <w:rsid w:val="004F62EE"/>
    <w:rsid w:val="004F677F"/>
    <w:rsid w:val="00501090"/>
    <w:rsid w:val="00507EEE"/>
    <w:rsid w:val="005264EB"/>
    <w:rsid w:val="00531C11"/>
    <w:rsid w:val="00541535"/>
    <w:rsid w:val="00560013"/>
    <w:rsid w:val="00586365"/>
    <w:rsid w:val="005A1A45"/>
    <w:rsid w:val="005B6684"/>
    <w:rsid w:val="005E0223"/>
    <w:rsid w:val="005E4F4F"/>
    <w:rsid w:val="005F07F7"/>
    <w:rsid w:val="005F2D10"/>
    <w:rsid w:val="00600064"/>
    <w:rsid w:val="00601724"/>
    <w:rsid w:val="006116B1"/>
    <w:rsid w:val="00630BE3"/>
    <w:rsid w:val="006314F8"/>
    <w:rsid w:val="00642301"/>
    <w:rsid w:val="0064399A"/>
    <w:rsid w:val="00662409"/>
    <w:rsid w:val="00664773"/>
    <w:rsid w:val="00671566"/>
    <w:rsid w:val="006752AC"/>
    <w:rsid w:val="00680CE5"/>
    <w:rsid w:val="00682BD1"/>
    <w:rsid w:val="00690F88"/>
    <w:rsid w:val="006A16E8"/>
    <w:rsid w:val="006A2347"/>
    <w:rsid w:val="006B4601"/>
    <w:rsid w:val="006D4C97"/>
    <w:rsid w:val="006E34D7"/>
    <w:rsid w:val="006F71BE"/>
    <w:rsid w:val="0070446C"/>
    <w:rsid w:val="00710877"/>
    <w:rsid w:val="007123C7"/>
    <w:rsid w:val="00716B7F"/>
    <w:rsid w:val="00720BE2"/>
    <w:rsid w:val="007240A8"/>
    <w:rsid w:val="00730014"/>
    <w:rsid w:val="007307D7"/>
    <w:rsid w:val="00743ADC"/>
    <w:rsid w:val="00745347"/>
    <w:rsid w:val="007460A7"/>
    <w:rsid w:val="0075132A"/>
    <w:rsid w:val="00754DE7"/>
    <w:rsid w:val="0078670C"/>
    <w:rsid w:val="00790D87"/>
    <w:rsid w:val="007A621F"/>
    <w:rsid w:val="007A7AC8"/>
    <w:rsid w:val="007B396E"/>
    <w:rsid w:val="007B6892"/>
    <w:rsid w:val="007B7ABC"/>
    <w:rsid w:val="007C2255"/>
    <w:rsid w:val="007C7BA5"/>
    <w:rsid w:val="007D79F4"/>
    <w:rsid w:val="008045E9"/>
    <w:rsid w:val="008047ED"/>
    <w:rsid w:val="0082175C"/>
    <w:rsid w:val="00822243"/>
    <w:rsid w:val="00822B59"/>
    <w:rsid w:val="00833305"/>
    <w:rsid w:val="00843E79"/>
    <w:rsid w:val="00862F4B"/>
    <w:rsid w:val="008660BF"/>
    <w:rsid w:val="008706EB"/>
    <w:rsid w:val="0087384E"/>
    <w:rsid w:val="00875EB9"/>
    <w:rsid w:val="008900AD"/>
    <w:rsid w:val="00892BD6"/>
    <w:rsid w:val="00893D6C"/>
    <w:rsid w:val="008A14C2"/>
    <w:rsid w:val="008A3DB2"/>
    <w:rsid w:val="008A5012"/>
    <w:rsid w:val="008B739D"/>
    <w:rsid w:val="008D1047"/>
    <w:rsid w:val="008D5C5E"/>
    <w:rsid w:val="008D6EB6"/>
    <w:rsid w:val="008F0813"/>
    <w:rsid w:val="008F2B02"/>
    <w:rsid w:val="008F67D1"/>
    <w:rsid w:val="009010E3"/>
    <w:rsid w:val="0091653F"/>
    <w:rsid w:val="0092688D"/>
    <w:rsid w:val="00931E04"/>
    <w:rsid w:val="009444B8"/>
    <w:rsid w:val="00950A7E"/>
    <w:rsid w:val="00954775"/>
    <w:rsid w:val="00954BB9"/>
    <w:rsid w:val="009657D9"/>
    <w:rsid w:val="009848FD"/>
    <w:rsid w:val="00994023"/>
    <w:rsid w:val="00995C98"/>
    <w:rsid w:val="009A352D"/>
    <w:rsid w:val="009A61E4"/>
    <w:rsid w:val="009C5C64"/>
    <w:rsid w:val="009C7ACF"/>
    <w:rsid w:val="009C7E77"/>
    <w:rsid w:val="009D019A"/>
    <w:rsid w:val="009D1820"/>
    <w:rsid w:val="009D5BBC"/>
    <w:rsid w:val="009E0D64"/>
    <w:rsid w:val="009E5AEE"/>
    <w:rsid w:val="00A001B0"/>
    <w:rsid w:val="00A030E3"/>
    <w:rsid w:val="00A115AE"/>
    <w:rsid w:val="00A14320"/>
    <w:rsid w:val="00A51437"/>
    <w:rsid w:val="00A55695"/>
    <w:rsid w:val="00A56698"/>
    <w:rsid w:val="00A606DF"/>
    <w:rsid w:val="00A67F61"/>
    <w:rsid w:val="00A84A26"/>
    <w:rsid w:val="00A85AAF"/>
    <w:rsid w:val="00A877AB"/>
    <w:rsid w:val="00AA11BB"/>
    <w:rsid w:val="00AA75FB"/>
    <w:rsid w:val="00AC0CB2"/>
    <w:rsid w:val="00AD178E"/>
    <w:rsid w:val="00AD3960"/>
    <w:rsid w:val="00AE1EBE"/>
    <w:rsid w:val="00AE589A"/>
    <w:rsid w:val="00B05EF9"/>
    <w:rsid w:val="00B075B9"/>
    <w:rsid w:val="00B25EAB"/>
    <w:rsid w:val="00B30653"/>
    <w:rsid w:val="00B335AA"/>
    <w:rsid w:val="00B3778F"/>
    <w:rsid w:val="00B4377F"/>
    <w:rsid w:val="00B446AF"/>
    <w:rsid w:val="00B5356B"/>
    <w:rsid w:val="00B64DED"/>
    <w:rsid w:val="00B707ED"/>
    <w:rsid w:val="00B75E78"/>
    <w:rsid w:val="00B82E72"/>
    <w:rsid w:val="00B93065"/>
    <w:rsid w:val="00BA4999"/>
    <w:rsid w:val="00BB1D62"/>
    <w:rsid w:val="00BE4526"/>
    <w:rsid w:val="00BE4E19"/>
    <w:rsid w:val="00BF57A0"/>
    <w:rsid w:val="00BF6CCD"/>
    <w:rsid w:val="00BF741B"/>
    <w:rsid w:val="00C0128A"/>
    <w:rsid w:val="00C06BBB"/>
    <w:rsid w:val="00C14C83"/>
    <w:rsid w:val="00C2670F"/>
    <w:rsid w:val="00C353B3"/>
    <w:rsid w:val="00C422B4"/>
    <w:rsid w:val="00C434A3"/>
    <w:rsid w:val="00C539A9"/>
    <w:rsid w:val="00C563A8"/>
    <w:rsid w:val="00C57628"/>
    <w:rsid w:val="00C73CD8"/>
    <w:rsid w:val="00C8088F"/>
    <w:rsid w:val="00C9055C"/>
    <w:rsid w:val="00C94CF6"/>
    <w:rsid w:val="00C9592F"/>
    <w:rsid w:val="00C9713E"/>
    <w:rsid w:val="00CA33FB"/>
    <w:rsid w:val="00CB50BD"/>
    <w:rsid w:val="00CB71B5"/>
    <w:rsid w:val="00CC690D"/>
    <w:rsid w:val="00CD424D"/>
    <w:rsid w:val="00CF1B6C"/>
    <w:rsid w:val="00CF3264"/>
    <w:rsid w:val="00CF41AF"/>
    <w:rsid w:val="00D00943"/>
    <w:rsid w:val="00D16EA6"/>
    <w:rsid w:val="00D253C9"/>
    <w:rsid w:val="00D265BF"/>
    <w:rsid w:val="00D302A8"/>
    <w:rsid w:val="00D3591F"/>
    <w:rsid w:val="00D36C77"/>
    <w:rsid w:val="00D43145"/>
    <w:rsid w:val="00D46289"/>
    <w:rsid w:val="00D559A8"/>
    <w:rsid w:val="00D64CB2"/>
    <w:rsid w:val="00D91BE5"/>
    <w:rsid w:val="00D91E98"/>
    <w:rsid w:val="00DA350A"/>
    <w:rsid w:val="00DA6A81"/>
    <w:rsid w:val="00DB3A8D"/>
    <w:rsid w:val="00DB5CE9"/>
    <w:rsid w:val="00DC3A84"/>
    <w:rsid w:val="00DF1A65"/>
    <w:rsid w:val="00DF35C9"/>
    <w:rsid w:val="00DF3FE8"/>
    <w:rsid w:val="00DF6CE9"/>
    <w:rsid w:val="00E0441F"/>
    <w:rsid w:val="00E121DB"/>
    <w:rsid w:val="00E17EA2"/>
    <w:rsid w:val="00E267FF"/>
    <w:rsid w:val="00E36FC5"/>
    <w:rsid w:val="00E403C6"/>
    <w:rsid w:val="00E42552"/>
    <w:rsid w:val="00E44DD9"/>
    <w:rsid w:val="00E50B0F"/>
    <w:rsid w:val="00E72133"/>
    <w:rsid w:val="00E723AF"/>
    <w:rsid w:val="00E75EBA"/>
    <w:rsid w:val="00E85422"/>
    <w:rsid w:val="00E85A93"/>
    <w:rsid w:val="00EA113F"/>
    <w:rsid w:val="00EA20FA"/>
    <w:rsid w:val="00EA5A77"/>
    <w:rsid w:val="00EC700D"/>
    <w:rsid w:val="00ED3487"/>
    <w:rsid w:val="00ED679F"/>
    <w:rsid w:val="00EE1A7B"/>
    <w:rsid w:val="00EE2A26"/>
    <w:rsid w:val="00EE4241"/>
    <w:rsid w:val="00EE6FEF"/>
    <w:rsid w:val="00EF1AAB"/>
    <w:rsid w:val="00F02617"/>
    <w:rsid w:val="00F02BFD"/>
    <w:rsid w:val="00F16C55"/>
    <w:rsid w:val="00F21730"/>
    <w:rsid w:val="00F22602"/>
    <w:rsid w:val="00F26389"/>
    <w:rsid w:val="00F310A4"/>
    <w:rsid w:val="00F36EBC"/>
    <w:rsid w:val="00F51012"/>
    <w:rsid w:val="00F56927"/>
    <w:rsid w:val="00F800AF"/>
    <w:rsid w:val="00F95A93"/>
    <w:rsid w:val="00F96838"/>
    <w:rsid w:val="00FA7EEC"/>
    <w:rsid w:val="00FB7FC4"/>
    <w:rsid w:val="00FC510E"/>
    <w:rsid w:val="00FC5D9C"/>
    <w:rsid w:val="00FC5E9E"/>
    <w:rsid w:val="00FC6E51"/>
    <w:rsid w:val="00FD4708"/>
    <w:rsid w:val="00FD73A4"/>
    <w:rsid w:val="00FE45E9"/>
    <w:rsid w:val="00FE4E9D"/>
    <w:rsid w:val="00FE6328"/>
    <w:rsid w:val="00FF361D"/>
    <w:rsid w:val="00FF768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90CFE4"/>
  <w15:docId w15:val="{A7B4CC85-BFBA-4959-8EE4-F340969EDE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uiPriority w:val="9"/>
    <w:qFormat/>
    <w:pPr>
      <w:keepNext/>
      <w:keepLines/>
      <w:spacing w:before="480" w:after="120"/>
      <w:outlineLvl w:val="0"/>
    </w:pPr>
    <w:rPr>
      <w:b/>
      <w:sz w:val="48"/>
      <w:szCs w:val="48"/>
    </w:rPr>
  </w:style>
  <w:style w:type="paragraph" w:styleId="Nagwek2">
    <w:name w:val="heading 2"/>
    <w:basedOn w:val="Normalny"/>
    <w:next w:val="Normalny"/>
    <w:uiPriority w:val="9"/>
    <w:semiHidden/>
    <w:unhideWhenUsed/>
    <w:qFormat/>
    <w:pPr>
      <w:keepNext/>
      <w:keepLines/>
      <w:spacing w:before="360" w:after="80"/>
      <w:outlineLvl w:val="1"/>
    </w:pPr>
    <w:rPr>
      <w:b/>
      <w:sz w:val="36"/>
      <w:szCs w:val="36"/>
    </w:rPr>
  </w:style>
  <w:style w:type="paragraph" w:styleId="Nagwek3">
    <w:name w:val="heading 3"/>
    <w:basedOn w:val="Normalny"/>
    <w:next w:val="Normalny"/>
    <w:uiPriority w:val="9"/>
    <w:semiHidden/>
    <w:unhideWhenUsed/>
    <w:qFormat/>
    <w:pPr>
      <w:keepNext/>
      <w:keepLines/>
      <w:spacing w:before="280" w:after="80"/>
      <w:outlineLvl w:val="2"/>
    </w:pPr>
    <w:rPr>
      <w:b/>
      <w:sz w:val="28"/>
      <w:szCs w:val="28"/>
    </w:rPr>
  </w:style>
  <w:style w:type="paragraph" w:styleId="Nagwek4">
    <w:name w:val="heading 4"/>
    <w:basedOn w:val="Normalny"/>
    <w:next w:val="Normalny"/>
    <w:uiPriority w:val="9"/>
    <w:semiHidden/>
    <w:unhideWhenUsed/>
    <w:qFormat/>
    <w:pPr>
      <w:keepNext/>
      <w:keepLines/>
      <w:spacing w:before="240" w:after="40"/>
      <w:outlineLvl w:val="3"/>
    </w:pPr>
    <w:rPr>
      <w:b/>
      <w:sz w:val="24"/>
      <w:szCs w:val="24"/>
    </w:rPr>
  </w:style>
  <w:style w:type="paragraph" w:styleId="Nagwek5">
    <w:name w:val="heading 5"/>
    <w:basedOn w:val="Normalny"/>
    <w:next w:val="Normalny"/>
    <w:uiPriority w:val="9"/>
    <w:semiHidden/>
    <w:unhideWhenUsed/>
    <w:qFormat/>
    <w:pPr>
      <w:keepNext/>
      <w:keepLines/>
      <w:spacing w:before="220" w:after="40"/>
      <w:outlineLvl w:val="4"/>
    </w:pPr>
    <w:rPr>
      <w:b/>
      <w:sz w:val="22"/>
      <w:szCs w:val="22"/>
    </w:rPr>
  </w:style>
  <w:style w:type="paragraph" w:styleId="Nagwek6">
    <w:name w:val="heading 6"/>
    <w:basedOn w:val="Normalny"/>
    <w:next w:val="Normalny"/>
    <w:uiPriority w:val="9"/>
    <w:semiHidden/>
    <w:unhideWhenUsed/>
    <w:qFormat/>
    <w:pPr>
      <w:keepNext/>
      <w:keepLines/>
      <w:spacing w:before="200" w:after="40"/>
      <w:outlineLvl w:val="5"/>
    </w:pPr>
    <w:rPr>
      <w:b/>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before="480" w:after="120"/>
    </w:pPr>
    <w:rPr>
      <w:b/>
      <w:sz w:val="72"/>
      <w:szCs w:val="72"/>
    </w:rPr>
  </w:style>
  <w:style w:type="paragraph" w:styleId="Podtytu">
    <w:name w:val="Subtitle"/>
    <w:basedOn w:val="Normalny"/>
    <w:next w:val="Normalny"/>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08" w:type="dxa"/>
        <w:right w:w="108" w:type="dxa"/>
      </w:tblCellMar>
    </w:tblPr>
  </w:style>
  <w:style w:type="table" w:customStyle="1" w:styleId="a0">
    <w:basedOn w:val="TableNormal"/>
    <w:tblPr>
      <w:tblStyleRowBandSize w:val="1"/>
      <w:tblStyleColBandSize w:val="1"/>
      <w:tblCellMar>
        <w:left w:w="108" w:type="dxa"/>
        <w:right w:w="108" w:type="dxa"/>
      </w:tblCellMar>
    </w:tblPr>
  </w:style>
  <w:style w:type="character" w:styleId="Hipercze">
    <w:name w:val="Hyperlink"/>
    <w:basedOn w:val="Domylnaczcionkaakapitu"/>
    <w:uiPriority w:val="99"/>
    <w:unhideWhenUsed/>
    <w:rsid w:val="00495563"/>
    <w:rPr>
      <w:color w:val="0000FF" w:themeColor="hyperlink"/>
      <w:u w:val="single"/>
    </w:rPr>
  </w:style>
  <w:style w:type="character" w:customStyle="1" w:styleId="Nierozpoznanawzmianka1">
    <w:name w:val="Nierozpoznana wzmianka1"/>
    <w:basedOn w:val="Domylnaczcionkaakapitu"/>
    <w:uiPriority w:val="99"/>
    <w:semiHidden/>
    <w:unhideWhenUsed/>
    <w:rsid w:val="00495563"/>
    <w:rPr>
      <w:color w:val="605E5C"/>
      <w:shd w:val="clear" w:color="auto" w:fill="E1DFDD"/>
    </w:rPr>
  </w:style>
  <w:style w:type="paragraph" w:styleId="Tekstdymka">
    <w:name w:val="Balloon Text"/>
    <w:basedOn w:val="Normalny"/>
    <w:link w:val="TekstdymkaZnak"/>
    <w:uiPriority w:val="99"/>
    <w:semiHidden/>
    <w:unhideWhenUsed/>
    <w:rsid w:val="00495563"/>
    <w:rPr>
      <w:rFonts w:ascii="Segoe UI" w:hAnsi="Segoe UI" w:cs="Segoe UI"/>
      <w:sz w:val="18"/>
      <w:szCs w:val="18"/>
    </w:rPr>
  </w:style>
  <w:style w:type="character" w:customStyle="1" w:styleId="TekstdymkaZnak">
    <w:name w:val="Tekst dymka Znak"/>
    <w:basedOn w:val="Domylnaczcionkaakapitu"/>
    <w:link w:val="Tekstdymka"/>
    <w:uiPriority w:val="99"/>
    <w:semiHidden/>
    <w:rsid w:val="00495563"/>
    <w:rPr>
      <w:rFonts w:ascii="Segoe UI" w:hAnsi="Segoe UI" w:cs="Segoe UI"/>
      <w:sz w:val="18"/>
      <w:szCs w:val="18"/>
    </w:rPr>
  </w:style>
  <w:style w:type="character" w:styleId="Odwoaniedokomentarza">
    <w:name w:val="annotation reference"/>
    <w:basedOn w:val="Domylnaczcionkaakapitu"/>
    <w:uiPriority w:val="99"/>
    <w:semiHidden/>
    <w:unhideWhenUsed/>
    <w:rsid w:val="00B93065"/>
    <w:rPr>
      <w:sz w:val="16"/>
      <w:szCs w:val="16"/>
    </w:rPr>
  </w:style>
  <w:style w:type="paragraph" w:styleId="Tekstkomentarza">
    <w:name w:val="annotation text"/>
    <w:basedOn w:val="Normalny"/>
    <w:link w:val="TekstkomentarzaZnak"/>
    <w:uiPriority w:val="99"/>
    <w:unhideWhenUsed/>
    <w:rsid w:val="00B93065"/>
  </w:style>
  <w:style w:type="character" w:customStyle="1" w:styleId="TekstkomentarzaZnak">
    <w:name w:val="Tekst komentarza Znak"/>
    <w:basedOn w:val="Domylnaczcionkaakapitu"/>
    <w:link w:val="Tekstkomentarza"/>
    <w:uiPriority w:val="99"/>
    <w:rsid w:val="00B93065"/>
  </w:style>
  <w:style w:type="paragraph" w:styleId="Tematkomentarza">
    <w:name w:val="annotation subject"/>
    <w:basedOn w:val="Tekstkomentarza"/>
    <w:next w:val="Tekstkomentarza"/>
    <w:link w:val="TematkomentarzaZnak"/>
    <w:uiPriority w:val="99"/>
    <w:semiHidden/>
    <w:unhideWhenUsed/>
    <w:rsid w:val="00B93065"/>
    <w:rPr>
      <w:b/>
      <w:bCs/>
    </w:rPr>
  </w:style>
  <w:style w:type="character" w:customStyle="1" w:styleId="TematkomentarzaZnak">
    <w:name w:val="Temat komentarza Znak"/>
    <w:basedOn w:val="TekstkomentarzaZnak"/>
    <w:link w:val="Tematkomentarza"/>
    <w:uiPriority w:val="99"/>
    <w:semiHidden/>
    <w:rsid w:val="00B93065"/>
    <w:rPr>
      <w:b/>
      <w:bCs/>
    </w:rPr>
  </w:style>
  <w:style w:type="paragraph" w:styleId="Nagwek">
    <w:name w:val="header"/>
    <w:basedOn w:val="Normalny"/>
    <w:link w:val="NagwekZnak"/>
    <w:uiPriority w:val="99"/>
    <w:unhideWhenUsed/>
    <w:rsid w:val="00A84A26"/>
    <w:pPr>
      <w:tabs>
        <w:tab w:val="center" w:pos="4536"/>
        <w:tab w:val="right" w:pos="9072"/>
      </w:tabs>
    </w:pPr>
  </w:style>
  <w:style w:type="character" w:customStyle="1" w:styleId="NagwekZnak">
    <w:name w:val="Nagłówek Znak"/>
    <w:basedOn w:val="Domylnaczcionkaakapitu"/>
    <w:link w:val="Nagwek"/>
    <w:uiPriority w:val="99"/>
    <w:rsid w:val="00A84A26"/>
  </w:style>
  <w:style w:type="paragraph" w:styleId="Stopka">
    <w:name w:val="footer"/>
    <w:basedOn w:val="Normalny"/>
    <w:link w:val="StopkaZnak"/>
    <w:uiPriority w:val="99"/>
    <w:unhideWhenUsed/>
    <w:rsid w:val="00A84A26"/>
    <w:pPr>
      <w:tabs>
        <w:tab w:val="center" w:pos="4536"/>
        <w:tab w:val="right" w:pos="9072"/>
      </w:tabs>
    </w:pPr>
  </w:style>
  <w:style w:type="character" w:customStyle="1" w:styleId="StopkaZnak">
    <w:name w:val="Stopka Znak"/>
    <w:basedOn w:val="Domylnaczcionkaakapitu"/>
    <w:link w:val="Stopka"/>
    <w:uiPriority w:val="99"/>
    <w:rsid w:val="00A84A26"/>
  </w:style>
  <w:style w:type="paragraph" w:customStyle="1" w:styleId="Default">
    <w:name w:val="Default"/>
    <w:rsid w:val="004D30D5"/>
    <w:pPr>
      <w:autoSpaceDE w:val="0"/>
      <w:autoSpaceDN w:val="0"/>
      <w:adjustRightInd w:val="0"/>
    </w:pPr>
    <w:rPr>
      <w:rFonts w:eastAsiaTheme="minorHAnsi"/>
      <w:color w:val="000000"/>
      <w:sz w:val="24"/>
      <w:szCs w:val="24"/>
      <w:lang w:val="en-US" w:eastAsia="en-US"/>
    </w:rPr>
  </w:style>
  <w:style w:type="paragraph" w:styleId="Akapitzlist">
    <w:name w:val="List Paragraph"/>
    <w:aliases w:val="Numerowanie,List Paragraph,Akapit z listą BS,Kolorowa lista — akcent 11,Akapit z listą2"/>
    <w:basedOn w:val="Normalny"/>
    <w:link w:val="AkapitzlistZnak"/>
    <w:qFormat/>
    <w:rsid w:val="0036744B"/>
    <w:pPr>
      <w:ind w:left="720"/>
      <w:contextualSpacing/>
    </w:pPr>
  </w:style>
  <w:style w:type="paragraph" w:styleId="Tekstprzypisudolnego">
    <w:name w:val="footnote text"/>
    <w:basedOn w:val="Normalny"/>
    <w:link w:val="TekstprzypisudolnegoZnak"/>
    <w:uiPriority w:val="99"/>
    <w:semiHidden/>
    <w:unhideWhenUsed/>
    <w:rsid w:val="00D43145"/>
  </w:style>
  <w:style w:type="character" w:customStyle="1" w:styleId="TekstprzypisudolnegoZnak">
    <w:name w:val="Tekst przypisu dolnego Znak"/>
    <w:basedOn w:val="Domylnaczcionkaakapitu"/>
    <w:link w:val="Tekstprzypisudolnego"/>
    <w:uiPriority w:val="99"/>
    <w:semiHidden/>
    <w:rsid w:val="00D43145"/>
  </w:style>
  <w:style w:type="character" w:styleId="Odwoanieprzypisudolnego">
    <w:name w:val="footnote reference"/>
    <w:basedOn w:val="Domylnaczcionkaakapitu"/>
    <w:uiPriority w:val="99"/>
    <w:semiHidden/>
    <w:unhideWhenUsed/>
    <w:rsid w:val="00D43145"/>
    <w:rPr>
      <w:vertAlign w:val="superscript"/>
    </w:rPr>
  </w:style>
  <w:style w:type="table" w:styleId="Tabela-Siatka">
    <w:name w:val="Table Grid"/>
    <w:basedOn w:val="Standardowy"/>
    <w:uiPriority w:val="39"/>
    <w:unhideWhenUsed/>
    <w:rsid w:val="00E403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kapitzlistZnak">
    <w:name w:val="Akapit z listą Znak"/>
    <w:aliases w:val="Numerowanie Znak,List Paragraph Znak,Akapit z listą BS Znak,Kolorowa lista — akcent 11 Znak,Akapit z listą2 Znak"/>
    <w:link w:val="Akapitzlist"/>
    <w:uiPriority w:val="34"/>
    <w:qFormat/>
    <w:locked/>
    <w:rsid w:val="002B3A4B"/>
  </w:style>
  <w:style w:type="paragraph" w:styleId="NormalnyWeb">
    <w:name w:val="Normal (Web)"/>
    <w:basedOn w:val="Normalny"/>
    <w:uiPriority w:val="99"/>
    <w:unhideWhenUsed/>
    <w:rsid w:val="002D591D"/>
    <w:pPr>
      <w:spacing w:before="100" w:beforeAutospacing="1" w:after="119"/>
    </w:pPr>
    <w:rPr>
      <w:rFonts w:ascii="Times New Roman" w:eastAsia="Times New Roman" w:hAnsi="Times New Roman" w:cs="Times New Roman"/>
      <w:sz w:val="24"/>
      <w:szCs w:val="24"/>
    </w:rPr>
  </w:style>
  <w:style w:type="character" w:styleId="Nierozpoznanawzmianka">
    <w:name w:val="Unresolved Mention"/>
    <w:basedOn w:val="Domylnaczcionkaakapitu"/>
    <w:uiPriority w:val="99"/>
    <w:semiHidden/>
    <w:unhideWhenUsed/>
    <w:rsid w:val="00BE4E19"/>
    <w:rPr>
      <w:color w:val="605E5C"/>
      <w:shd w:val="clear" w:color="auto" w:fill="E1DFDD"/>
    </w:rPr>
  </w:style>
  <w:style w:type="character" w:styleId="UyteHipercze">
    <w:name w:val="FollowedHyperlink"/>
    <w:basedOn w:val="Domylnaczcionkaakapitu"/>
    <w:uiPriority w:val="99"/>
    <w:semiHidden/>
    <w:unhideWhenUsed/>
    <w:rsid w:val="00BE4E19"/>
    <w:rPr>
      <w:color w:val="800080" w:themeColor="followedHyperlink"/>
      <w:u w:val="single"/>
    </w:rPr>
  </w:style>
  <w:style w:type="numbering" w:customStyle="1" w:styleId="Zaimportowanystyl22">
    <w:name w:val="Zaimportowany styl 22"/>
    <w:rsid w:val="0092688D"/>
    <w:pPr>
      <w:numPr>
        <w:numId w:val="33"/>
      </w:numPr>
    </w:pPr>
  </w:style>
  <w:style w:type="numbering" w:customStyle="1" w:styleId="Zaimportowanystyl27">
    <w:name w:val="Zaimportowany styl 27"/>
    <w:rsid w:val="00C06BBB"/>
    <w:pPr>
      <w:numPr>
        <w:numId w:val="34"/>
      </w:numPr>
    </w:pPr>
  </w:style>
  <w:style w:type="paragraph" w:styleId="Tekstprzypisukocowego">
    <w:name w:val="endnote text"/>
    <w:basedOn w:val="Normalny"/>
    <w:link w:val="TekstprzypisukocowegoZnak"/>
    <w:uiPriority w:val="99"/>
    <w:semiHidden/>
    <w:unhideWhenUsed/>
    <w:rsid w:val="00D265BF"/>
  </w:style>
  <w:style w:type="character" w:customStyle="1" w:styleId="TekstprzypisukocowegoZnak">
    <w:name w:val="Tekst przypisu końcowego Znak"/>
    <w:basedOn w:val="Domylnaczcionkaakapitu"/>
    <w:link w:val="Tekstprzypisukocowego"/>
    <w:uiPriority w:val="99"/>
    <w:semiHidden/>
    <w:rsid w:val="00D265BF"/>
  </w:style>
  <w:style w:type="character" w:styleId="Odwoanieprzypisukocowego">
    <w:name w:val="endnote reference"/>
    <w:basedOn w:val="Domylnaczcionkaakapitu"/>
    <w:uiPriority w:val="99"/>
    <w:semiHidden/>
    <w:unhideWhenUsed/>
    <w:rsid w:val="00D265BF"/>
    <w:rPr>
      <w:vertAlign w:val="superscript"/>
    </w:rPr>
  </w:style>
  <w:style w:type="character" w:customStyle="1" w:styleId="Brak">
    <w:name w:val="Brak"/>
    <w:rsid w:val="00493838"/>
  </w:style>
  <w:style w:type="character" w:customStyle="1" w:styleId="BrakA">
    <w:name w:val="Brak A"/>
    <w:rsid w:val="00493838"/>
  </w:style>
  <w:style w:type="paragraph" w:customStyle="1" w:styleId="TreA">
    <w:name w:val="Treść A"/>
    <w:rsid w:val="00493838"/>
    <w:pPr>
      <w:pBdr>
        <w:top w:val="nil"/>
        <w:left w:val="nil"/>
        <w:bottom w:val="nil"/>
        <w:right w:val="nil"/>
        <w:between w:val="nil"/>
        <w:bar w:val="nil"/>
      </w:pBdr>
      <w:suppressAutoHyphens/>
      <w:spacing w:after="14" w:line="271" w:lineRule="auto"/>
      <w:ind w:left="10" w:right="76" w:hanging="10"/>
    </w:pPr>
    <w:rPr>
      <w:rFonts w:ascii="Times New Roman" w:eastAsia="Arial Unicode MS" w:hAnsi="Times New Roman" w:cs="Arial Unicode MS"/>
      <w:color w:val="000000"/>
      <w:kern w:val="2"/>
      <w:sz w:val="22"/>
      <w:szCs w:val="22"/>
      <w:u w:color="000000"/>
      <w:bdr w:val="nil"/>
      <w14:textOutline w14:w="12700" w14:cap="flat" w14:cmpd="sng" w14:algn="ctr">
        <w14:noFill/>
        <w14:prstDash w14:val="solid"/>
        <w14:miter w14:lim="400000"/>
      </w14:textOutline>
    </w:rPr>
  </w:style>
  <w:style w:type="numbering" w:customStyle="1" w:styleId="Zaimportowanystyl60">
    <w:name w:val="Zaimportowany styl 60"/>
    <w:rsid w:val="00493838"/>
    <w:pPr>
      <w:numPr>
        <w:numId w:val="39"/>
      </w:numPr>
    </w:pPr>
  </w:style>
  <w:style w:type="paragraph" w:styleId="Poprawka">
    <w:name w:val="Revision"/>
    <w:hidden/>
    <w:uiPriority w:val="99"/>
    <w:semiHidden/>
    <w:rsid w:val="00754D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487932">
      <w:bodyDiv w:val="1"/>
      <w:marLeft w:val="0"/>
      <w:marRight w:val="0"/>
      <w:marTop w:val="0"/>
      <w:marBottom w:val="0"/>
      <w:divBdr>
        <w:top w:val="none" w:sz="0" w:space="0" w:color="auto"/>
        <w:left w:val="none" w:sz="0" w:space="0" w:color="auto"/>
        <w:bottom w:val="none" w:sz="0" w:space="0" w:color="auto"/>
        <w:right w:val="none" w:sz="0" w:space="0" w:color="auto"/>
      </w:divBdr>
    </w:div>
    <w:div w:id="106237566">
      <w:bodyDiv w:val="1"/>
      <w:marLeft w:val="0"/>
      <w:marRight w:val="0"/>
      <w:marTop w:val="0"/>
      <w:marBottom w:val="0"/>
      <w:divBdr>
        <w:top w:val="none" w:sz="0" w:space="0" w:color="auto"/>
        <w:left w:val="none" w:sz="0" w:space="0" w:color="auto"/>
        <w:bottom w:val="none" w:sz="0" w:space="0" w:color="auto"/>
        <w:right w:val="none" w:sz="0" w:space="0" w:color="auto"/>
      </w:divBdr>
    </w:div>
    <w:div w:id="126365613">
      <w:bodyDiv w:val="1"/>
      <w:marLeft w:val="0"/>
      <w:marRight w:val="0"/>
      <w:marTop w:val="0"/>
      <w:marBottom w:val="0"/>
      <w:divBdr>
        <w:top w:val="none" w:sz="0" w:space="0" w:color="auto"/>
        <w:left w:val="none" w:sz="0" w:space="0" w:color="auto"/>
        <w:bottom w:val="none" w:sz="0" w:space="0" w:color="auto"/>
        <w:right w:val="none" w:sz="0" w:space="0" w:color="auto"/>
      </w:divBdr>
    </w:div>
    <w:div w:id="267737939">
      <w:bodyDiv w:val="1"/>
      <w:marLeft w:val="0"/>
      <w:marRight w:val="0"/>
      <w:marTop w:val="0"/>
      <w:marBottom w:val="0"/>
      <w:divBdr>
        <w:top w:val="none" w:sz="0" w:space="0" w:color="auto"/>
        <w:left w:val="none" w:sz="0" w:space="0" w:color="auto"/>
        <w:bottom w:val="none" w:sz="0" w:space="0" w:color="auto"/>
        <w:right w:val="none" w:sz="0" w:space="0" w:color="auto"/>
      </w:divBdr>
    </w:div>
    <w:div w:id="386805859">
      <w:bodyDiv w:val="1"/>
      <w:marLeft w:val="0"/>
      <w:marRight w:val="0"/>
      <w:marTop w:val="0"/>
      <w:marBottom w:val="0"/>
      <w:divBdr>
        <w:top w:val="none" w:sz="0" w:space="0" w:color="auto"/>
        <w:left w:val="none" w:sz="0" w:space="0" w:color="auto"/>
        <w:bottom w:val="none" w:sz="0" w:space="0" w:color="auto"/>
        <w:right w:val="none" w:sz="0" w:space="0" w:color="auto"/>
      </w:divBdr>
    </w:div>
    <w:div w:id="461266924">
      <w:bodyDiv w:val="1"/>
      <w:marLeft w:val="0"/>
      <w:marRight w:val="0"/>
      <w:marTop w:val="0"/>
      <w:marBottom w:val="0"/>
      <w:divBdr>
        <w:top w:val="none" w:sz="0" w:space="0" w:color="auto"/>
        <w:left w:val="none" w:sz="0" w:space="0" w:color="auto"/>
        <w:bottom w:val="none" w:sz="0" w:space="0" w:color="auto"/>
        <w:right w:val="none" w:sz="0" w:space="0" w:color="auto"/>
      </w:divBdr>
    </w:div>
    <w:div w:id="510920169">
      <w:bodyDiv w:val="1"/>
      <w:marLeft w:val="0"/>
      <w:marRight w:val="0"/>
      <w:marTop w:val="0"/>
      <w:marBottom w:val="0"/>
      <w:divBdr>
        <w:top w:val="none" w:sz="0" w:space="0" w:color="auto"/>
        <w:left w:val="none" w:sz="0" w:space="0" w:color="auto"/>
        <w:bottom w:val="none" w:sz="0" w:space="0" w:color="auto"/>
        <w:right w:val="none" w:sz="0" w:space="0" w:color="auto"/>
      </w:divBdr>
    </w:div>
    <w:div w:id="595216965">
      <w:bodyDiv w:val="1"/>
      <w:marLeft w:val="0"/>
      <w:marRight w:val="0"/>
      <w:marTop w:val="0"/>
      <w:marBottom w:val="0"/>
      <w:divBdr>
        <w:top w:val="none" w:sz="0" w:space="0" w:color="auto"/>
        <w:left w:val="none" w:sz="0" w:space="0" w:color="auto"/>
        <w:bottom w:val="none" w:sz="0" w:space="0" w:color="auto"/>
        <w:right w:val="none" w:sz="0" w:space="0" w:color="auto"/>
      </w:divBdr>
    </w:div>
    <w:div w:id="640161282">
      <w:bodyDiv w:val="1"/>
      <w:marLeft w:val="0"/>
      <w:marRight w:val="0"/>
      <w:marTop w:val="0"/>
      <w:marBottom w:val="0"/>
      <w:divBdr>
        <w:top w:val="none" w:sz="0" w:space="0" w:color="auto"/>
        <w:left w:val="none" w:sz="0" w:space="0" w:color="auto"/>
        <w:bottom w:val="none" w:sz="0" w:space="0" w:color="auto"/>
        <w:right w:val="none" w:sz="0" w:space="0" w:color="auto"/>
      </w:divBdr>
    </w:div>
    <w:div w:id="780804395">
      <w:bodyDiv w:val="1"/>
      <w:marLeft w:val="0"/>
      <w:marRight w:val="0"/>
      <w:marTop w:val="0"/>
      <w:marBottom w:val="0"/>
      <w:divBdr>
        <w:top w:val="none" w:sz="0" w:space="0" w:color="auto"/>
        <w:left w:val="none" w:sz="0" w:space="0" w:color="auto"/>
        <w:bottom w:val="none" w:sz="0" w:space="0" w:color="auto"/>
        <w:right w:val="none" w:sz="0" w:space="0" w:color="auto"/>
      </w:divBdr>
    </w:div>
    <w:div w:id="961691859">
      <w:bodyDiv w:val="1"/>
      <w:marLeft w:val="0"/>
      <w:marRight w:val="0"/>
      <w:marTop w:val="0"/>
      <w:marBottom w:val="0"/>
      <w:divBdr>
        <w:top w:val="none" w:sz="0" w:space="0" w:color="auto"/>
        <w:left w:val="none" w:sz="0" w:space="0" w:color="auto"/>
        <w:bottom w:val="none" w:sz="0" w:space="0" w:color="auto"/>
        <w:right w:val="none" w:sz="0" w:space="0" w:color="auto"/>
      </w:divBdr>
    </w:div>
    <w:div w:id="1018847678">
      <w:bodyDiv w:val="1"/>
      <w:marLeft w:val="0"/>
      <w:marRight w:val="0"/>
      <w:marTop w:val="0"/>
      <w:marBottom w:val="0"/>
      <w:divBdr>
        <w:top w:val="none" w:sz="0" w:space="0" w:color="auto"/>
        <w:left w:val="none" w:sz="0" w:space="0" w:color="auto"/>
        <w:bottom w:val="none" w:sz="0" w:space="0" w:color="auto"/>
        <w:right w:val="none" w:sz="0" w:space="0" w:color="auto"/>
      </w:divBdr>
    </w:div>
    <w:div w:id="1416705007">
      <w:bodyDiv w:val="1"/>
      <w:marLeft w:val="0"/>
      <w:marRight w:val="0"/>
      <w:marTop w:val="0"/>
      <w:marBottom w:val="0"/>
      <w:divBdr>
        <w:top w:val="none" w:sz="0" w:space="0" w:color="auto"/>
        <w:left w:val="none" w:sz="0" w:space="0" w:color="auto"/>
        <w:bottom w:val="none" w:sz="0" w:space="0" w:color="auto"/>
        <w:right w:val="none" w:sz="0" w:space="0" w:color="auto"/>
      </w:divBdr>
    </w:div>
    <w:div w:id="1590693701">
      <w:bodyDiv w:val="1"/>
      <w:marLeft w:val="0"/>
      <w:marRight w:val="0"/>
      <w:marTop w:val="0"/>
      <w:marBottom w:val="0"/>
      <w:divBdr>
        <w:top w:val="none" w:sz="0" w:space="0" w:color="auto"/>
        <w:left w:val="none" w:sz="0" w:space="0" w:color="auto"/>
        <w:bottom w:val="none" w:sz="0" w:space="0" w:color="auto"/>
        <w:right w:val="none" w:sz="0" w:space="0" w:color="auto"/>
      </w:divBdr>
    </w:div>
    <w:div w:id="1605654690">
      <w:bodyDiv w:val="1"/>
      <w:marLeft w:val="0"/>
      <w:marRight w:val="0"/>
      <w:marTop w:val="0"/>
      <w:marBottom w:val="0"/>
      <w:divBdr>
        <w:top w:val="none" w:sz="0" w:space="0" w:color="auto"/>
        <w:left w:val="none" w:sz="0" w:space="0" w:color="auto"/>
        <w:bottom w:val="none" w:sz="0" w:space="0" w:color="auto"/>
        <w:right w:val="none" w:sz="0" w:space="0" w:color="auto"/>
      </w:divBdr>
    </w:div>
    <w:div w:id="1747071854">
      <w:bodyDiv w:val="1"/>
      <w:marLeft w:val="0"/>
      <w:marRight w:val="0"/>
      <w:marTop w:val="0"/>
      <w:marBottom w:val="0"/>
      <w:divBdr>
        <w:top w:val="none" w:sz="0" w:space="0" w:color="auto"/>
        <w:left w:val="none" w:sz="0" w:space="0" w:color="auto"/>
        <w:bottom w:val="none" w:sz="0" w:space="0" w:color="auto"/>
        <w:right w:val="none" w:sz="0" w:space="0" w:color="auto"/>
      </w:divBdr>
    </w:div>
    <w:div w:id="1872918129">
      <w:bodyDiv w:val="1"/>
      <w:marLeft w:val="0"/>
      <w:marRight w:val="0"/>
      <w:marTop w:val="0"/>
      <w:marBottom w:val="0"/>
      <w:divBdr>
        <w:top w:val="none" w:sz="0" w:space="0" w:color="auto"/>
        <w:left w:val="none" w:sz="0" w:space="0" w:color="auto"/>
        <w:bottom w:val="none" w:sz="0" w:space="0" w:color="auto"/>
        <w:right w:val="none" w:sz="0" w:space="0" w:color="auto"/>
      </w:divBdr>
    </w:div>
    <w:div w:id="1911042297">
      <w:bodyDiv w:val="1"/>
      <w:marLeft w:val="0"/>
      <w:marRight w:val="0"/>
      <w:marTop w:val="0"/>
      <w:marBottom w:val="0"/>
      <w:divBdr>
        <w:top w:val="none" w:sz="0" w:space="0" w:color="auto"/>
        <w:left w:val="none" w:sz="0" w:space="0" w:color="auto"/>
        <w:bottom w:val="none" w:sz="0" w:space="0" w:color="auto"/>
        <w:right w:val="none" w:sz="0" w:space="0" w:color="auto"/>
      </w:divBdr>
    </w:div>
    <w:div w:id="1942057399">
      <w:bodyDiv w:val="1"/>
      <w:marLeft w:val="0"/>
      <w:marRight w:val="0"/>
      <w:marTop w:val="0"/>
      <w:marBottom w:val="0"/>
      <w:divBdr>
        <w:top w:val="none" w:sz="0" w:space="0" w:color="auto"/>
        <w:left w:val="none" w:sz="0" w:space="0" w:color="auto"/>
        <w:bottom w:val="none" w:sz="0" w:space="0" w:color="auto"/>
        <w:right w:val="none" w:sz="0" w:space="0" w:color="auto"/>
      </w:divBdr>
    </w:div>
    <w:div w:id="2013214051">
      <w:bodyDiv w:val="1"/>
      <w:marLeft w:val="0"/>
      <w:marRight w:val="0"/>
      <w:marTop w:val="0"/>
      <w:marBottom w:val="0"/>
      <w:divBdr>
        <w:top w:val="none" w:sz="0" w:space="0" w:color="auto"/>
        <w:left w:val="none" w:sz="0" w:space="0" w:color="auto"/>
        <w:bottom w:val="none" w:sz="0" w:space="0" w:color="auto"/>
        <w:right w:val="none" w:sz="0" w:space="0" w:color="auto"/>
      </w:divBdr>
    </w:div>
    <w:div w:id="212626423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jasinski@darpol.bydgoszcz.pl"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d.jasinski@darpol.bydgoszcz.p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jasinski@darpol.bydgoszcz.p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darpol.bydgoszcz.pl/" TargetMode="External"/><Relationship Id="rId4" Type="http://schemas.openxmlformats.org/officeDocument/2006/relationships/settings" Target="settings.xml"/><Relationship Id="rId9" Type="http://schemas.openxmlformats.org/officeDocument/2006/relationships/hyperlink" Target="https://kpfp.org.pl/wp-content/Granty/FBiW3/Za%C5%82%C4%85cznik%20nr%206%20do%20Regulaminu%20-%20%20Wz%C3%B3r%20umowy%20o%20powierzenie%20grantu.pdf"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5CB6EE-968C-43B9-AA0F-5527C62AEE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4007</Words>
  <Characters>24043</Characters>
  <Application>Microsoft Office Word</Application>
  <DocSecurity>0</DocSecurity>
  <Lines>200</Lines>
  <Paragraphs>55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27995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d.renkel</dc:creator>
  <cp:lastModifiedBy>Karolina Massel-Tarczyluk</cp:lastModifiedBy>
  <cp:revision>3</cp:revision>
  <cp:lastPrinted>2025-10-07T07:36:00Z</cp:lastPrinted>
  <dcterms:created xsi:type="dcterms:W3CDTF">2026-02-19T09:05:00Z</dcterms:created>
  <dcterms:modified xsi:type="dcterms:W3CDTF">2026-02-19T09:05:00Z</dcterms:modified>
</cp:coreProperties>
</file>